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91FFC" w14:textId="77777777" w:rsidR="00460DAD" w:rsidRDefault="009356DB" w:rsidP="00460DAD">
      <w:pPr>
        <w:spacing w:after="0" w:line="240" w:lineRule="auto"/>
        <w:rPr>
          <w:rFonts w:cs="Calibri"/>
          <w:b/>
          <w:color w:val="000000"/>
          <w:lang w:eastAsia="pl-PL"/>
        </w:rPr>
      </w:pPr>
      <w:r>
        <w:rPr>
          <w:rFonts w:cs="Calibri"/>
          <w:b/>
          <w:color w:val="000000"/>
          <w:lang w:eastAsia="pl-PL"/>
        </w:rPr>
        <w:t xml:space="preserve">ZAŁĄCZNIK NR </w:t>
      </w:r>
      <w:r w:rsidR="00A00592">
        <w:rPr>
          <w:rFonts w:cs="Calibri"/>
          <w:b/>
          <w:color w:val="000000"/>
          <w:lang w:eastAsia="pl-PL"/>
        </w:rPr>
        <w:t>2</w:t>
      </w:r>
    </w:p>
    <w:p w14:paraId="6A3D0253" w14:textId="77777777" w:rsidR="00A00592" w:rsidRPr="00A00592" w:rsidRDefault="00A00592" w:rsidP="00F62D6E">
      <w:pPr>
        <w:spacing w:after="0" w:line="240" w:lineRule="auto"/>
        <w:jc w:val="both"/>
        <w:rPr>
          <w:rFonts w:cs="Calibri"/>
          <w:color w:val="000000"/>
          <w:lang w:eastAsia="pl-PL"/>
        </w:rPr>
      </w:pPr>
      <w:r w:rsidRPr="00A00592">
        <w:rPr>
          <w:rFonts w:cs="Calibri"/>
          <w:color w:val="000000"/>
          <w:lang w:eastAsia="pl-PL"/>
        </w:rPr>
        <w:t>do zapytania ofertowego PROT.0</w:t>
      </w:r>
      <w:r w:rsidR="00F62D6E">
        <w:rPr>
          <w:rFonts w:cs="Calibri"/>
          <w:color w:val="000000"/>
          <w:lang w:eastAsia="pl-PL"/>
        </w:rPr>
        <w:t>5</w:t>
      </w:r>
      <w:r w:rsidRPr="00A00592">
        <w:rPr>
          <w:rFonts w:cs="Calibri"/>
          <w:color w:val="000000"/>
          <w:lang w:eastAsia="pl-PL"/>
        </w:rPr>
        <w:t xml:space="preserve">/07/2022 z dnia </w:t>
      </w:r>
      <w:r w:rsidR="00F62D6E">
        <w:rPr>
          <w:rFonts w:cs="Calibri"/>
          <w:color w:val="000000"/>
          <w:lang w:eastAsia="pl-PL"/>
        </w:rPr>
        <w:t>22</w:t>
      </w:r>
      <w:r w:rsidRPr="00A00592">
        <w:rPr>
          <w:rFonts w:cs="Calibri"/>
          <w:color w:val="000000"/>
          <w:lang w:eastAsia="pl-PL"/>
        </w:rPr>
        <w:t xml:space="preserve">.07.2022 r. </w:t>
      </w:r>
      <w:r w:rsidR="00F62D6E" w:rsidRPr="00F62D6E">
        <w:rPr>
          <w:rFonts w:cs="Calibri"/>
          <w:color w:val="000000"/>
          <w:lang w:eastAsia="pl-PL"/>
        </w:rPr>
        <w:t>na produkcję i montaż  4 tablic informacyjnych z mapą Szlaku Architektury Drewnianej oraz usługę demontażu starych tablic</w:t>
      </w:r>
    </w:p>
    <w:p w14:paraId="418F2D0D" w14:textId="77777777" w:rsidR="00A00592" w:rsidRPr="00A00592" w:rsidRDefault="00A00592" w:rsidP="00A00592">
      <w:pPr>
        <w:spacing w:after="0" w:line="240" w:lineRule="auto"/>
        <w:jc w:val="both"/>
        <w:rPr>
          <w:rFonts w:cs="Calibri"/>
          <w:color w:val="000000"/>
          <w:lang w:eastAsia="pl-PL"/>
        </w:rPr>
      </w:pPr>
    </w:p>
    <w:p w14:paraId="2CC03214" w14:textId="77777777" w:rsidR="00A00592" w:rsidRPr="00A00592" w:rsidRDefault="00A00592" w:rsidP="00A00592">
      <w:pPr>
        <w:spacing w:after="0" w:line="240" w:lineRule="auto"/>
        <w:jc w:val="both"/>
        <w:rPr>
          <w:rFonts w:cs="Calibri"/>
          <w:color w:val="000000"/>
          <w:lang w:eastAsia="pl-PL"/>
        </w:rPr>
      </w:pPr>
      <w:r w:rsidRPr="00A00592">
        <w:rPr>
          <w:rFonts w:cs="Calibri"/>
          <w:color w:val="000000"/>
          <w:lang w:eastAsia="pl-PL"/>
        </w:rPr>
        <w:t>Dotyczy projektu pn.  Rewitalizacja Szlaku Architektury Drewnianej finansowanego przez Urząd Marszałkowski Województwa Podkarpackiego.</w:t>
      </w:r>
    </w:p>
    <w:p w14:paraId="644DE163" w14:textId="77777777" w:rsidR="00941A58" w:rsidRDefault="00941A58" w:rsidP="002D4160">
      <w:pPr>
        <w:autoSpaceDE w:val="0"/>
        <w:autoSpaceDN w:val="0"/>
        <w:adjustRightInd w:val="0"/>
        <w:spacing w:after="0"/>
        <w:jc w:val="center"/>
        <w:rPr>
          <w:rFonts w:asciiTheme="minorHAnsi" w:hAnsiTheme="minorHAnsi" w:cstheme="minorHAnsi"/>
          <w:b/>
          <w:color w:val="000000"/>
          <w:lang w:eastAsia="pl-PL"/>
        </w:rPr>
      </w:pPr>
    </w:p>
    <w:p w14:paraId="1ACC6EAE" w14:textId="77777777" w:rsidR="002D4160" w:rsidRPr="000A5433" w:rsidRDefault="002D4160" w:rsidP="002D4160">
      <w:pPr>
        <w:autoSpaceDE w:val="0"/>
        <w:autoSpaceDN w:val="0"/>
        <w:adjustRightInd w:val="0"/>
        <w:spacing w:after="0"/>
        <w:jc w:val="center"/>
        <w:rPr>
          <w:rFonts w:asciiTheme="minorHAnsi" w:hAnsiTheme="minorHAnsi" w:cstheme="minorHAnsi"/>
          <w:b/>
          <w:color w:val="000000"/>
          <w:lang w:eastAsia="pl-PL"/>
        </w:rPr>
      </w:pPr>
      <w:r>
        <w:rPr>
          <w:rFonts w:asciiTheme="minorHAnsi" w:hAnsiTheme="minorHAnsi" w:cstheme="minorHAnsi"/>
          <w:b/>
          <w:color w:val="000000"/>
          <w:lang w:eastAsia="pl-PL"/>
        </w:rPr>
        <w:t xml:space="preserve">OŚWIADCZENIE </w:t>
      </w:r>
      <w:r w:rsidRPr="000A5433">
        <w:rPr>
          <w:rFonts w:asciiTheme="minorHAnsi" w:hAnsiTheme="minorHAnsi" w:cstheme="minorHAnsi"/>
          <w:b/>
          <w:color w:val="000000"/>
          <w:lang w:eastAsia="pl-PL"/>
        </w:rPr>
        <w:t>RODO</w:t>
      </w:r>
    </w:p>
    <w:p w14:paraId="2FBEC947" w14:textId="77777777" w:rsidR="002D4160" w:rsidRPr="007C45D4" w:rsidRDefault="002D4160" w:rsidP="002D4160">
      <w:pPr>
        <w:autoSpaceDE w:val="0"/>
        <w:autoSpaceDN w:val="0"/>
        <w:adjustRightInd w:val="0"/>
        <w:spacing w:after="0"/>
        <w:rPr>
          <w:rFonts w:asciiTheme="minorHAnsi" w:hAnsiTheme="minorHAnsi" w:cstheme="minorHAnsi"/>
          <w:color w:val="000000"/>
          <w:lang w:eastAsia="pl-PL"/>
        </w:rPr>
      </w:pPr>
    </w:p>
    <w:p w14:paraId="453C67E2" w14:textId="77777777" w:rsidR="002D4160" w:rsidRPr="007C45D4" w:rsidRDefault="002D4160" w:rsidP="002D4160">
      <w:pPr>
        <w:jc w:val="both"/>
        <w:rPr>
          <w:rFonts w:asciiTheme="minorHAnsi" w:hAnsiTheme="minorHAnsi" w:cstheme="minorHAnsi"/>
          <w:color w:val="000000" w:themeColor="text1"/>
        </w:rPr>
      </w:pPr>
      <w:r w:rsidRPr="007C45D4">
        <w:rPr>
          <w:rFonts w:asciiTheme="minorHAnsi" w:hAnsiTheme="minorHAnsi" w:cstheme="minorHAnsi"/>
          <w:color w:val="000000" w:themeColor="text1"/>
        </w:rPr>
        <w:t>W związku z Rozporządzenia Parlamentu Europejskiego i Rady (UE) 2</w:t>
      </w:r>
      <w:r w:rsidR="00941A58">
        <w:rPr>
          <w:rFonts w:asciiTheme="minorHAnsi" w:hAnsiTheme="minorHAnsi" w:cstheme="minorHAnsi"/>
          <w:color w:val="000000" w:themeColor="text1"/>
        </w:rPr>
        <w:t>016/679 z dnia 27 kwietnia 2016 </w:t>
      </w:r>
      <w:r w:rsidRPr="007C45D4">
        <w:rPr>
          <w:rFonts w:asciiTheme="minorHAnsi" w:hAnsiTheme="minorHAnsi" w:cstheme="minorHAnsi"/>
        </w:rPr>
        <w:t>r. w sprawie ochrony osób fizycznych w związku z prze</w:t>
      </w:r>
      <w:r w:rsidR="00941A58">
        <w:rPr>
          <w:rFonts w:asciiTheme="minorHAnsi" w:hAnsiTheme="minorHAnsi" w:cstheme="minorHAnsi"/>
        </w:rPr>
        <w:t>twarzaniem danych osobowych i w </w:t>
      </w:r>
      <w:r w:rsidRPr="007C45D4">
        <w:rPr>
          <w:rFonts w:asciiTheme="minorHAnsi" w:hAnsiTheme="minorHAnsi" w:cstheme="minorHAnsi"/>
        </w:rPr>
        <w:t xml:space="preserve">sprawie swobodnego przepływu takich danych oraz uchylenia dyrektywy 95/46/WE chcemy Państwa zgodnie z art. 13 ogólnego rozporządzenia o ochronie danych osobowych z dnia 27 kwietnia 2016 r. (Dz. Urz. </w:t>
      </w:r>
      <w:r w:rsidRPr="00AB2CCE">
        <w:rPr>
          <w:rFonts w:asciiTheme="minorHAnsi" w:hAnsiTheme="minorHAnsi" w:cstheme="minorHAnsi"/>
        </w:rPr>
        <w:t xml:space="preserve">UE L 119 z 04.05.2016) – dalej RODO oraz ustawy </w:t>
      </w:r>
      <w:r w:rsidRPr="00AB2CCE">
        <w:t xml:space="preserve">z dnia 10 maja 2018 r. o ochronie danych osobowych </w:t>
      </w:r>
      <w:r w:rsidRPr="002F6A28">
        <w:t>(Dz. U. z 2019 r. poz. 1781 wraz ze zm.)</w:t>
      </w:r>
      <w:r w:rsidRPr="00AB2CCE">
        <w:t xml:space="preserve"> –</w:t>
      </w:r>
      <w:r>
        <w:t xml:space="preserve"> </w:t>
      </w:r>
      <w:r w:rsidRPr="00AB2CCE">
        <w:t>dalej Ustawa</w:t>
      </w:r>
      <w:r>
        <w:rPr>
          <w:rFonts w:asciiTheme="minorHAnsi" w:hAnsiTheme="minorHAnsi" w:cstheme="minorHAnsi"/>
        </w:rPr>
        <w:t xml:space="preserve">, </w:t>
      </w:r>
      <w:r w:rsidRPr="007C45D4">
        <w:rPr>
          <w:rFonts w:asciiTheme="minorHAnsi" w:hAnsiTheme="minorHAnsi" w:cstheme="minorHAnsi"/>
          <w:color w:val="000000" w:themeColor="text1"/>
        </w:rPr>
        <w:t>informuję, że:</w:t>
      </w:r>
    </w:p>
    <w:p w14:paraId="396A20B2" w14:textId="77777777" w:rsidR="002D4160" w:rsidRPr="007C45D4" w:rsidRDefault="002D4160" w:rsidP="002D4160">
      <w:pPr>
        <w:numPr>
          <w:ilvl w:val="0"/>
          <w:numId w:val="8"/>
        </w:numPr>
        <w:tabs>
          <w:tab w:val="clear" w:pos="720"/>
        </w:tabs>
        <w:spacing w:after="0"/>
        <w:ind w:left="426"/>
        <w:jc w:val="both"/>
        <w:rPr>
          <w:rFonts w:asciiTheme="minorHAnsi" w:hAnsiTheme="minorHAnsi" w:cstheme="minorHAnsi"/>
          <w:color w:val="000000" w:themeColor="text1"/>
        </w:rPr>
      </w:pPr>
      <w:bookmarkStart w:id="0" w:name="_Hlk515831793"/>
      <w:r w:rsidRPr="007C45D4">
        <w:rPr>
          <w:rFonts w:asciiTheme="minorHAnsi" w:hAnsiTheme="minorHAnsi" w:cstheme="minorHAnsi"/>
          <w:color w:val="000000" w:themeColor="text1"/>
        </w:rPr>
        <w:t>Administratorem Państwa danych osobowych jest Podkarpacka Regionalna Organizacja Turystyczna z siedzibą ul. Grunwaldzka 2, 35 – 068 Rzeszów.</w:t>
      </w:r>
    </w:p>
    <w:p w14:paraId="37750D1A" w14:textId="77777777" w:rsidR="002D4160" w:rsidRPr="007C45D4" w:rsidRDefault="002D4160" w:rsidP="002D4160">
      <w:pPr>
        <w:numPr>
          <w:ilvl w:val="0"/>
          <w:numId w:val="8"/>
        </w:numPr>
        <w:tabs>
          <w:tab w:val="clear" w:pos="720"/>
        </w:tabs>
        <w:spacing w:after="0"/>
        <w:ind w:left="426"/>
        <w:jc w:val="both"/>
        <w:rPr>
          <w:rFonts w:asciiTheme="minorHAnsi" w:hAnsiTheme="minorHAnsi" w:cstheme="minorHAnsi"/>
          <w:color w:val="000000" w:themeColor="text1"/>
        </w:rPr>
      </w:pPr>
      <w:r w:rsidRPr="007C45D4">
        <w:rPr>
          <w:rFonts w:asciiTheme="minorHAnsi" w:hAnsiTheme="minorHAnsi" w:cstheme="minorHAnsi"/>
          <w:color w:val="000000" w:themeColor="text1"/>
        </w:rPr>
        <w:t>Z Administratorem można się kontaktować pod adresem poczty elektronicznej: prot@</w:t>
      </w:r>
      <w:r w:rsidR="00F43A0E">
        <w:rPr>
          <w:rFonts w:asciiTheme="minorHAnsi" w:hAnsiTheme="minorHAnsi" w:cstheme="minorHAnsi"/>
          <w:color w:val="000000" w:themeColor="text1"/>
        </w:rPr>
        <w:t>podkarpackie.travel</w:t>
      </w:r>
      <w:r w:rsidRPr="007C45D4">
        <w:rPr>
          <w:rFonts w:asciiTheme="minorHAnsi" w:hAnsiTheme="minorHAnsi" w:cstheme="minorHAnsi"/>
          <w:color w:val="000000" w:themeColor="text1"/>
        </w:rPr>
        <w:t xml:space="preserve"> oraz telefonem 17 852 00 09. </w:t>
      </w:r>
    </w:p>
    <w:p w14:paraId="20848061" w14:textId="77777777" w:rsidR="002D4160" w:rsidRPr="007C45D4" w:rsidRDefault="002D4160" w:rsidP="002D4160">
      <w:pPr>
        <w:numPr>
          <w:ilvl w:val="0"/>
          <w:numId w:val="8"/>
        </w:numPr>
        <w:tabs>
          <w:tab w:val="clear" w:pos="720"/>
        </w:tabs>
        <w:spacing w:after="0"/>
        <w:ind w:left="426"/>
        <w:jc w:val="both"/>
        <w:rPr>
          <w:rFonts w:asciiTheme="minorHAnsi" w:hAnsiTheme="minorHAnsi" w:cstheme="minorHAnsi"/>
          <w:color w:val="000000" w:themeColor="text1"/>
        </w:rPr>
      </w:pPr>
      <w:r w:rsidRPr="00AB2CCE">
        <w:rPr>
          <w:rFonts w:asciiTheme="minorHAnsi" w:hAnsiTheme="minorHAnsi" w:cstheme="minorHAnsi"/>
        </w:rPr>
        <w:t xml:space="preserve">Państwa dane osobowe są przetwarzane na podstawie Art. 6 ust. 1 lit. c RODO </w:t>
      </w:r>
      <w:r w:rsidRPr="00AB2CCE">
        <w:rPr>
          <w:rFonts w:asciiTheme="minorHAnsi" w:eastAsia="SimSun" w:hAnsiTheme="minorHAnsi" w:cstheme="minorHAnsi"/>
        </w:rPr>
        <w:t xml:space="preserve">w celu związanym z prowadzeniem postępowania o udzielenie zamówienia publicznego w trybie zapytania ofertowego. </w:t>
      </w:r>
      <w:r w:rsidRPr="007C45D4">
        <w:rPr>
          <w:rFonts w:asciiTheme="minorHAnsi" w:hAnsiTheme="minorHAnsi" w:cstheme="minorHAnsi"/>
          <w:color w:val="000000" w:themeColor="text1"/>
        </w:rPr>
        <w:t xml:space="preserve">Niezależnie od podstawy prawnej przetwarzania dotyczących Państwa danych osobowych Administrator gwarantuje, że Państwa dane są przetwarzane </w:t>
      </w:r>
      <w:r>
        <w:rPr>
          <w:rFonts w:asciiTheme="minorHAnsi" w:hAnsiTheme="minorHAnsi" w:cstheme="minorHAnsi"/>
          <w:color w:val="000000" w:themeColor="text1"/>
        </w:rPr>
        <w:br/>
      </w:r>
      <w:r w:rsidRPr="007C45D4">
        <w:rPr>
          <w:rFonts w:asciiTheme="minorHAnsi" w:hAnsiTheme="minorHAnsi" w:cstheme="minorHAnsi"/>
          <w:color w:val="000000" w:themeColor="text1"/>
        </w:rPr>
        <w:t>w minimalnym zakresie umożliwiającym realizację ściśle określonego celu.</w:t>
      </w:r>
    </w:p>
    <w:p w14:paraId="163DCC3A" w14:textId="77777777" w:rsidR="002D4160" w:rsidRPr="007C45D4" w:rsidRDefault="002D4160" w:rsidP="002D4160">
      <w:pPr>
        <w:numPr>
          <w:ilvl w:val="0"/>
          <w:numId w:val="8"/>
        </w:numPr>
        <w:tabs>
          <w:tab w:val="clear" w:pos="720"/>
        </w:tabs>
        <w:spacing w:after="0"/>
        <w:ind w:left="426"/>
        <w:jc w:val="both"/>
        <w:rPr>
          <w:rFonts w:asciiTheme="minorHAnsi" w:hAnsiTheme="minorHAnsi" w:cstheme="minorHAnsi"/>
          <w:color w:val="000000" w:themeColor="text1"/>
        </w:rPr>
      </w:pPr>
      <w:r w:rsidRPr="007C45D4">
        <w:rPr>
          <w:rFonts w:asciiTheme="minorHAnsi" w:hAnsiTheme="minorHAnsi" w:cstheme="minorHAnsi"/>
          <w:color w:val="000000" w:themeColor="text1"/>
        </w:rPr>
        <w:t>Odbiorcami Państwa danych osobowych na podstawie przepisów prawa lub podpisanych umów powierzenia mogą zostać osoby upoważnione przez Administratora, podmioty upoważnione na podstawie przepisów prawa, podmioty prowadzącym działalność bankową, księgową oraz obsługa informatyczna.</w:t>
      </w:r>
    </w:p>
    <w:p w14:paraId="5BD08F61" w14:textId="77777777" w:rsidR="002D4160" w:rsidRPr="007C45D4" w:rsidRDefault="002D4160" w:rsidP="002D4160">
      <w:pPr>
        <w:numPr>
          <w:ilvl w:val="0"/>
          <w:numId w:val="8"/>
        </w:numPr>
        <w:tabs>
          <w:tab w:val="clear" w:pos="720"/>
        </w:tabs>
        <w:spacing w:after="0"/>
        <w:ind w:left="426"/>
        <w:jc w:val="both"/>
        <w:rPr>
          <w:rFonts w:asciiTheme="minorHAnsi" w:hAnsiTheme="minorHAnsi" w:cstheme="minorHAnsi"/>
          <w:color w:val="000000" w:themeColor="text1"/>
        </w:rPr>
      </w:pPr>
      <w:r w:rsidRPr="007C45D4">
        <w:rPr>
          <w:rFonts w:asciiTheme="minorHAnsi" w:hAnsiTheme="minorHAnsi" w:cstheme="minorHAnsi"/>
          <w:color w:val="000000" w:themeColor="text1"/>
        </w:rPr>
        <w:t>Państwa dane osobowe będą przechowywane przez okres niezbędny do realizacji celu dla jakiego zostały zebrane. Kryteria ustalenia tego okresu wynikają głownie z przepisów prawa dotyczących archiwizacji.</w:t>
      </w:r>
    </w:p>
    <w:p w14:paraId="6B1972EC" w14:textId="77777777" w:rsidR="002D4160" w:rsidRPr="007C45D4" w:rsidRDefault="002D4160" w:rsidP="002D4160">
      <w:pPr>
        <w:numPr>
          <w:ilvl w:val="0"/>
          <w:numId w:val="8"/>
        </w:numPr>
        <w:tabs>
          <w:tab w:val="clear" w:pos="720"/>
        </w:tabs>
        <w:spacing w:after="0"/>
        <w:ind w:left="426"/>
        <w:jc w:val="both"/>
        <w:rPr>
          <w:rFonts w:asciiTheme="minorHAnsi" w:hAnsiTheme="minorHAnsi" w:cstheme="minorHAnsi"/>
          <w:color w:val="000000" w:themeColor="text1"/>
        </w:rPr>
      </w:pPr>
      <w:r w:rsidRPr="007C45D4">
        <w:rPr>
          <w:rFonts w:asciiTheme="minorHAnsi" w:hAnsiTheme="minorHAnsi" w:cstheme="minorHAnsi"/>
          <w:color w:val="000000" w:themeColor="text1"/>
        </w:rPr>
        <w:t>Podanie przez Państwa danych osobowych, w zależności od ściśle określonego celu przetwarzania, może być wymogiem ustawowym lub umownym lub warunkiem zawarcia transakcji.</w:t>
      </w:r>
      <w:bookmarkEnd w:id="0"/>
    </w:p>
    <w:p w14:paraId="4A5ABD26" w14:textId="77777777" w:rsidR="002D4160" w:rsidRPr="00AB2CCE" w:rsidRDefault="002D4160" w:rsidP="002D4160">
      <w:pPr>
        <w:numPr>
          <w:ilvl w:val="0"/>
          <w:numId w:val="8"/>
        </w:numPr>
        <w:tabs>
          <w:tab w:val="clear" w:pos="720"/>
        </w:tabs>
        <w:spacing w:after="0"/>
        <w:ind w:left="426"/>
        <w:jc w:val="both"/>
        <w:rPr>
          <w:rFonts w:asciiTheme="minorHAnsi" w:hAnsiTheme="minorHAnsi" w:cstheme="minorHAnsi"/>
        </w:rPr>
      </w:pPr>
      <w:r w:rsidRPr="00AB2CCE">
        <w:rPr>
          <w:rFonts w:asciiTheme="minorHAnsi" w:eastAsia="SimSun" w:hAnsiTheme="minorHAnsi" w:cstheme="minorHAnsi"/>
        </w:rPr>
        <w:t xml:space="preserve">W odniesieniu do danych osobowych przetwarzanych w czasie prowadzenia niniejszego postępowania o udzielenie zamówienia publicznego, decyzje nie będą podejmowane </w:t>
      </w:r>
      <w:r>
        <w:rPr>
          <w:rFonts w:asciiTheme="minorHAnsi" w:eastAsia="SimSun" w:hAnsiTheme="minorHAnsi" w:cstheme="minorHAnsi"/>
        </w:rPr>
        <w:br/>
      </w:r>
      <w:r w:rsidRPr="00AB2CCE">
        <w:rPr>
          <w:rFonts w:asciiTheme="minorHAnsi" w:eastAsia="SimSun" w:hAnsiTheme="minorHAnsi" w:cstheme="minorHAnsi"/>
        </w:rPr>
        <w:t>w sposób zautomatyzowany, stosowanie do art. 22 RODO.</w:t>
      </w:r>
    </w:p>
    <w:p w14:paraId="1617268F" w14:textId="77777777" w:rsidR="002D4160" w:rsidRPr="00AB2CCE" w:rsidRDefault="002D4160" w:rsidP="002D4160">
      <w:pPr>
        <w:numPr>
          <w:ilvl w:val="0"/>
          <w:numId w:val="8"/>
        </w:numPr>
        <w:tabs>
          <w:tab w:val="clear" w:pos="720"/>
        </w:tabs>
        <w:spacing w:after="0"/>
        <w:ind w:left="426"/>
        <w:jc w:val="both"/>
        <w:rPr>
          <w:rFonts w:asciiTheme="minorHAnsi" w:hAnsiTheme="minorHAnsi" w:cstheme="minorHAnsi"/>
        </w:rPr>
      </w:pPr>
      <w:r w:rsidRPr="00AB2CCE">
        <w:rPr>
          <w:rFonts w:asciiTheme="minorHAnsi" w:eastAsia="SimSun" w:hAnsiTheme="minorHAnsi" w:cstheme="minorHAnsi"/>
        </w:rPr>
        <w:t>W czasie prowadzenia niniejszego postępowania o udzielenie zamówienia publicznego mają Państwo prawo do:</w:t>
      </w:r>
    </w:p>
    <w:p w14:paraId="112F07EE" w14:textId="77777777" w:rsidR="002D4160" w:rsidRPr="00AB2CCE" w:rsidRDefault="002D4160" w:rsidP="002D4160">
      <w:pPr>
        <w:pStyle w:val="Akapitzlist"/>
        <w:numPr>
          <w:ilvl w:val="0"/>
          <w:numId w:val="10"/>
        </w:numPr>
        <w:autoSpaceDE w:val="0"/>
        <w:autoSpaceDN w:val="0"/>
        <w:spacing w:after="0" w:line="360" w:lineRule="auto"/>
        <w:ind w:left="851"/>
        <w:jc w:val="both"/>
        <w:rPr>
          <w:rFonts w:asciiTheme="minorHAnsi" w:eastAsia="SimSun" w:hAnsiTheme="minorHAnsi" w:cstheme="minorHAnsi"/>
          <w:sz w:val="22"/>
        </w:rPr>
      </w:pPr>
      <w:r w:rsidRPr="00AB2CCE">
        <w:rPr>
          <w:rFonts w:asciiTheme="minorHAnsi" w:eastAsia="SimSun" w:hAnsiTheme="minorHAnsi" w:cstheme="minorHAnsi"/>
          <w:sz w:val="22"/>
        </w:rPr>
        <w:t>dostępu do danych osobowych ich dotyczących;</w:t>
      </w:r>
    </w:p>
    <w:p w14:paraId="544FEFFB" w14:textId="77777777" w:rsidR="002D4160" w:rsidRPr="00AB2CCE" w:rsidRDefault="002D4160" w:rsidP="002D4160">
      <w:pPr>
        <w:pStyle w:val="Akapitzlist"/>
        <w:numPr>
          <w:ilvl w:val="0"/>
          <w:numId w:val="10"/>
        </w:numPr>
        <w:autoSpaceDE w:val="0"/>
        <w:autoSpaceDN w:val="0"/>
        <w:spacing w:after="0" w:line="360" w:lineRule="auto"/>
        <w:ind w:left="851"/>
        <w:jc w:val="both"/>
        <w:rPr>
          <w:rFonts w:asciiTheme="minorHAnsi" w:eastAsia="SimSun" w:hAnsiTheme="minorHAnsi" w:cstheme="minorHAnsi"/>
          <w:sz w:val="22"/>
        </w:rPr>
      </w:pPr>
      <w:r w:rsidRPr="00AB2CCE">
        <w:rPr>
          <w:rFonts w:asciiTheme="minorHAnsi" w:eastAsia="SimSun" w:hAnsiTheme="minorHAnsi" w:cstheme="minorHAnsi"/>
          <w:sz w:val="22"/>
        </w:rPr>
        <w:t>sprostowania danych osobowych ich dotyczących;</w:t>
      </w:r>
    </w:p>
    <w:p w14:paraId="19B644B5" w14:textId="77777777" w:rsidR="002D4160" w:rsidRPr="00AB2CCE" w:rsidRDefault="002D4160" w:rsidP="002D4160">
      <w:pPr>
        <w:pStyle w:val="Akapitzlist"/>
        <w:numPr>
          <w:ilvl w:val="0"/>
          <w:numId w:val="10"/>
        </w:numPr>
        <w:autoSpaceDE w:val="0"/>
        <w:autoSpaceDN w:val="0"/>
        <w:spacing w:after="0" w:line="360" w:lineRule="auto"/>
        <w:ind w:left="851"/>
        <w:jc w:val="both"/>
        <w:rPr>
          <w:rFonts w:asciiTheme="minorHAnsi" w:eastAsia="SimSun" w:hAnsiTheme="minorHAnsi" w:cstheme="minorHAnsi"/>
          <w:sz w:val="22"/>
        </w:rPr>
      </w:pPr>
      <w:r w:rsidRPr="00AB2CCE">
        <w:rPr>
          <w:rFonts w:asciiTheme="minorHAnsi" w:eastAsia="SimSun" w:hAnsiTheme="minorHAnsi" w:cstheme="minorHAnsi"/>
          <w:sz w:val="22"/>
        </w:rPr>
        <w:t>ograniczenia przetwarzania danych osobowych z zastrzeżeniem przypadków, o których mowa w art. 18 ust. 2 RODO;</w:t>
      </w:r>
    </w:p>
    <w:p w14:paraId="0076830A" w14:textId="77777777" w:rsidR="002D4160" w:rsidRPr="00AB2CCE" w:rsidRDefault="002D4160" w:rsidP="002D4160">
      <w:pPr>
        <w:pStyle w:val="Akapitzlist"/>
        <w:numPr>
          <w:ilvl w:val="0"/>
          <w:numId w:val="10"/>
        </w:numPr>
        <w:autoSpaceDE w:val="0"/>
        <w:autoSpaceDN w:val="0"/>
        <w:spacing w:after="0" w:line="360" w:lineRule="auto"/>
        <w:ind w:left="851"/>
        <w:jc w:val="both"/>
        <w:rPr>
          <w:rFonts w:asciiTheme="minorHAnsi" w:eastAsia="SimSun" w:hAnsiTheme="minorHAnsi" w:cstheme="minorHAnsi"/>
          <w:sz w:val="22"/>
        </w:rPr>
      </w:pPr>
      <w:r w:rsidRPr="00AB2CCE">
        <w:rPr>
          <w:rFonts w:asciiTheme="minorHAnsi" w:eastAsia="SimSun" w:hAnsiTheme="minorHAnsi" w:cstheme="minorHAnsi"/>
          <w:sz w:val="22"/>
        </w:rPr>
        <w:lastRenderedPageBreak/>
        <w:t>wniesienia skargi do Prezesa Urzędu Ochrony Danych Osobowych, gdy osoba której dane dotyczą uzna, że przetwarzanie jej danych narusza przepisy RODO lub ustawy:</w:t>
      </w:r>
    </w:p>
    <w:p w14:paraId="5D8DBB59" w14:textId="77777777" w:rsidR="002D4160" w:rsidRPr="00AB2CCE" w:rsidRDefault="002D4160" w:rsidP="002D4160">
      <w:pPr>
        <w:numPr>
          <w:ilvl w:val="0"/>
          <w:numId w:val="8"/>
        </w:numPr>
        <w:tabs>
          <w:tab w:val="clear" w:pos="720"/>
        </w:tabs>
        <w:spacing w:after="0"/>
        <w:ind w:left="426"/>
        <w:jc w:val="both"/>
        <w:rPr>
          <w:rFonts w:asciiTheme="minorHAnsi" w:hAnsiTheme="minorHAnsi" w:cstheme="minorHAnsi"/>
        </w:rPr>
      </w:pPr>
      <w:r w:rsidRPr="00AB2CCE">
        <w:rPr>
          <w:rFonts w:asciiTheme="minorHAnsi" w:eastAsia="SimSun" w:hAnsiTheme="minorHAnsi" w:cstheme="minorHAnsi"/>
        </w:rPr>
        <w:t>Skorzystanie z prawa do sprostowania nie może skutkować zmianą wyniku postępowania </w:t>
      </w:r>
      <w:r>
        <w:rPr>
          <w:rFonts w:asciiTheme="minorHAnsi" w:eastAsia="SimSun" w:hAnsiTheme="minorHAnsi" w:cstheme="minorHAnsi"/>
        </w:rPr>
        <w:br/>
      </w:r>
      <w:r w:rsidRPr="00AB2CCE">
        <w:rPr>
          <w:rFonts w:asciiTheme="minorHAnsi" w:eastAsia="SimSun" w:hAnsiTheme="minorHAnsi" w:cstheme="minorHAnsi"/>
        </w:rPr>
        <w:t>o udzielenie zamówienia publicznego ani zmianą postanowień umowy.</w:t>
      </w:r>
    </w:p>
    <w:p w14:paraId="21591F53" w14:textId="77777777" w:rsidR="002D4160" w:rsidRPr="00AB2CCE" w:rsidRDefault="002D4160" w:rsidP="002D4160">
      <w:pPr>
        <w:numPr>
          <w:ilvl w:val="0"/>
          <w:numId w:val="8"/>
        </w:numPr>
        <w:tabs>
          <w:tab w:val="clear" w:pos="720"/>
        </w:tabs>
        <w:spacing w:after="0"/>
        <w:ind w:left="426"/>
        <w:jc w:val="both"/>
        <w:rPr>
          <w:rFonts w:asciiTheme="minorHAnsi" w:hAnsiTheme="minorHAnsi" w:cstheme="minorHAnsi"/>
        </w:rPr>
      </w:pPr>
      <w:r w:rsidRPr="00AB2CCE">
        <w:rPr>
          <w:rFonts w:asciiTheme="minorHAnsi" w:eastAsia="SimSun" w:hAnsiTheme="minorHAnsi" w:cstheme="minorHAnsi"/>
        </w:rPr>
        <w:t>Osobom których dane osobowe będą przetwarzane w czasie prowadzenia niniejszego postępowania o udzielenie zamówienia publicznego nie przysługuje prawo do:</w:t>
      </w:r>
    </w:p>
    <w:p w14:paraId="731377DC" w14:textId="77777777" w:rsidR="002D4160" w:rsidRPr="00AB2CCE" w:rsidRDefault="002D4160" w:rsidP="002D4160">
      <w:pPr>
        <w:pStyle w:val="Akapitzlist"/>
        <w:numPr>
          <w:ilvl w:val="0"/>
          <w:numId w:val="9"/>
        </w:numPr>
        <w:autoSpaceDE w:val="0"/>
        <w:autoSpaceDN w:val="0"/>
        <w:spacing w:after="0" w:line="360" w:lineRule="auto"/>
        <w:ind w:left="851"/>
        <w:contextualSpacing w:val="0"/>
        <w:jc w:val="both"/>
        <w:rPr>
          <w:rFonts w:asciiTheme="minorHAnsi" w:hAnsiTheme="minorHAnsi" w:cstheme="minorHAnsi"/>
          <w:b/>
          <w:bCs/>
          <w:sz w:val="22"/>
          <w:u w:val="single"/>
        </w:rPr>
      </w:pPr>
      <w:r w:rsidRPr="00AB2CCE">
        <w:rPr>
          <w:rFonts w:asciiTheme="minorHAnsi" w:eastAsia="SimSun" w:hAnsiTheme="minorHAnsi" w:cstheme="minorHAnsi"/>
          <w:sz w:val="22"/>
        </w:rPr>
        <w:t>usunięcia danych osobowych;</w:t>
      </w:r>
    </w:p>
    <w:p w14:paraId="4CEA226A" w14:textId="77777777" w:rsidR="002D4160" w:rsidRPr="002D4160" w:rsidRDefault="002D4160" w:rsidP="002D4160">
      <w:pPr>
        <w:pStyle w:val="Akapitzlist"/>
        <w:numPr>
          <w:ilvl w:val="0"/>
          <w:numId w:val="9"/>
        </w:numPr>
        <w:autoSpaceDE w:val="0"/>
        <w:autoSpaceDN w:val="0"/>
        <w:spacing w:after="0" w:line="360" w:lineRule="auto"/>
        <w:ind w:left="851"/>
        <w:contextualSpacing w:val="0"/>
        <w:jc w:val="both"/>
        <w:rPr>
          <w:rFonts w:asciiTheme="minorHAnsi" w:hAnsiTheme="minorHAnsi" w:cstheme="minorHAnsi"/>
          <w:b/>
          <w:bCs/>
          <w:sz w:val="22"/>
          <w:u w:val="single"/>
        </w:rPr>
      </w:pPr>
      <w:r w:rsidRPr="00AB2CCE">
        <w:rPr>
          <w:rFonts w:asciiTheme="minorHAnsi" w:eastAsia="SimSun" w:hAnsiTheme="minorHAnsi" w:cstheme="minorHAnsi"/>
          <w:sz w:val="22"/>
        </w:rPr>
        <w:t>prawo do przenoszenia danych osobowych;</w:t>
      </w:r>
    </w:p>
    <w:p w14:paraId="4D372123" w14:textId="77777777" w:rsidR="002D4160" w:rsidRPr="002D4160" w:rsidRDefault="002D4160" w:rsidP="002D4160">
      <w:pPr>
        <w:pStyle w:val="Akapitzlist"/>
        <w:numPr>
          <w:ilvl w:val="0"/>
          <w:numId w:val="9"/>
        </w:numPr>
        <w:autoSpaceDE w:val="0"/>
        <w:autoSpaceDN w:val="0"/>
        <w:spacing w:after="0" w:line="360" w:lineRule="auto"/>
        <w:ind w:left="851"/>
        <w:contextualSpacing w:val="0"/>
        <w:jc w:val="both"/>
        <w:rPr>
          <w:rFonts w:asciiTheme="minorHAnsi" w:hAnsiTheme="minorHAnsi" w:cstheme="minorHAnsi"/>
          <w:b/>
          <w:bCs/>
          <w:sz w:val="22"/>
          <w:u w:val="single"/>
        </w:rPr>
      </w:pPr>
      <w:r w:rsidRPr="002D4160">
        <w:rPr>
          <w:rFonts w:asciiTheme="minorHAnsi" w:eastAsia="SimSun" w:hAnsiTheme="minorHAnsi" w:cstheme="minorHAnsi"/>
          <w:sz w:val="22"/>
        </w:rPr>
        <w:t>sprzeciwu, wobec przetwarzania danych osobowych, gdyż podstawą prawną przetwarzania danych osobowych jest art. 6 ust. 1 lit. c RODO.</w:t>
      </w:r>
    </w:p>
    <w:p w14:paraId="56FF1361" w14:textId="77777777" w:rsidR="002D4160" w:rsidRDefault="002D4160" w:rsidP="002D4160">
      <w:pPr>
        <w:autoSpaceDE w:val="0"/>
        <w:autoSpaceDN w:val="0"/>
        <w:adjustRightInd w:val="0"/>
        <w:spacing w:after="0"/>
        <w:rPr>
          <w:rFonts w:asciiTheme="minorHAnsi" w:hAnsiTheme="minorHAnsi" w:cstheme="minorHAnsi"/>
          <w:color w:val="000000"/>
          <w:lang w:eastAsia="pl-PL"/>
        </w:rPr>
      </w:pPr>
    </w:p>
    <w:p w14:paraId="12975E03" w14:textId="77777777" w:rsidR="002D4160" w:rsidRDefault="002D4160" w:rsidP="002D4160">
      <w:pPr>
        <w:spacing w:after="0" w:line="240" w:lineRule="auto"/>
        <w:rPr>
          <w:rFonts w:cs="Calibri"/>
          <w:b/>
          <w:color w:val="000000"/>
          <w:u w:val="single"/>
          <w:lang w:eastAsia="pl-PL"/>
        </w:rPr>
      </w:pPr>
    </w:p>
    <w:p w14:paraId="53FE5089" w14:textId="77777777" w:rsidR="002D4160" w:rsidRDefault="002D4160" w:rsidP="002D4160">
      <w:pPr>
        <w:spacing w:after="0" w:line="240" w:lineRule="auto"/>
        <w:rPr>
          <w:rFonts w:cs="Calibri"/>
          <w:b/>
          <w:color w:val="000000"/>
          <w:u w:val="single"/>
          <w:lang w:eastAsia="pl-PL"/>
        </w:rPr>
      </w:pPr>
    </w:p>
    <w:p w14:paraId="5E64817E" w14:textId="77777777" w:rsidR="002D4160" w:rsidRDefault="002D4160" w:rsidP="002D4160">
      <w:pPr>
        <w:spacing w:after="0" w:line="240" w:lineRule="auto"/>
        <w:jc w:val="right"/>
        <w:outlineLvl w:val="0"/>
        <w:rPr>
          <w:rFonts w:eastAsia="Calibri" w:cs="Calibri"/>
          <w:color w:val="000000"/>
          <w:lang w:val="x-none"/>
        </w:rPr>
      </w:pPr>
      <w:r>
        <w:rPr>
          <w:rFonts w:eastAsia="Calibri" w:cs="Calibri"/>
          <w:color w:val="000000"/>
          <w:lang w:val="x-none"/>
        </w:rPr>
        <w:t>……………………………………………..</w:t>
      </w:r>
    </w:p>
    <w:p w14:paraId="50C8A3ED" w14:textId="77777777" w:rsidR="002D4160" w:rsidRDefault="002D4160" w:rsidP="002D4160">
      <w:pPr>
        <w:tabs>
          <w:tab w:val="left" w:pos="6804"/>
        </w:tabs>
        <w:spacing w:after="0" w:line="240" w:lineRule="auto"/>
        <w:outlineLvl w:val="0"/>
        <w:rPr>
          <w:rFonts w:eastAsia="Calibri" w:cs="Calibri"/>
          <w:i/>
          <w:color w:val="000000"/>
          <w:lang w:val="x-none"/>
        </w:rPr>
      </w:pPr>
      <w:r>
        <w:rPr>
          <w:rFonts w:eastAsia="Calibri" w:cs="Calibri"/>
          <w:color w:val="000000"/>
        </w:rPr>
        <w:tab/>
      </w:r>
      <w:r>
        <w:rPr>
          <w:rFonts w:eastAsia="Calibri" w:cs="Calibri"/>
          <w:i/>
          <w:color w:val="000000"/>
        </w:rPr>
        <w:t>data i p</w:t>
      </w:r>
      <w:r>
        <w:rPr>
          <w:rFonts w:eastAsia="Calibri" w:cs="Calibri"/>
          <w:i/>
          <w:color w:val="000000"/>
          <w:lang w:val="x-none"/>
        </w:rPr>
        <w:t>odpis</w:t>
      </w:r>
      <w:r>
        <w:rPr>
          <w:rFonts w:eastAsia="Calibri" w:cs="Calibri"/>
          <w:i/>
          <w:color w:val="000000"/>
        </w:rPr>
        <w:t xml:space="preserve"> </w:t>
      </w:r>
      <w:r>
        <w:rPr>
          <w:rFonts w:eastAsia="Calibri" w:cs="Calibri"/>
          <w:i/>
          <w:color w:val="000000"/>
          <w:lang w:val="x-none"/>
        </w:rPr>
        <w:t>Oferenta</w:t>
      </w:r>
    </w:p>
    <w:p w14:paraId="3C459D2E" w14:textId="77777777" w:rsidR="004F6469" w:rsidRPr="00C41094" w:rsidRDefault="004F6469" w:rsidP="0030048F">
      <w:pPr>
        <w:spacing w:after="0" w:line="240" w:lineRule="auto"/>
        <w:jc w:val="right"/>
        <w:rPr>
          <w:rFonts w:asciiTheme="minorHAnsi" w:hAnsiTheme="minorHAnsi" w:cstheme="minorHAnsi"/>
          <w:b/>
          <w:bCs/>
        </w:rPr>
      </w:pPr>
    </w:p>
    <w:sectPr w:rsidR="004F6469" w:rsidRPr="00C41094" w:rsidSect="00DA36C5">
      <w:headerReference w:type="default" r:id="rId7"/>
      <w:footerReference w:type="default" r:id="rId8"/>
      <w:pgSz w:w="11906" w:h="16838"/>
      <w:pgMar w:top="963" w:right="1417" w:bottom="1417" w:left="1417" w:header="426"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387EA" w14:textId="77777777" w:rsidR="00F91D03" w:rsidRDefault="00F91D03" w:rsidP="00967BE0">
      <w:pPr>
        <w:spacing w:after="0" w:line="240" w:lineRule="auto"/>
      </w:pPr>
      <w:r>
        <w:separator/>
      </w:r>
    </w:p>
  </w:endnote>
  <w:endnote w:type="continuationSeparator" w:id="0">
    <w:p w14:paraId="7038C871" w14:textId="77777777" w:rsidR="00F91D03" w:rsidRDefault="00F91D03" w:rsidP="00967B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52917" w14:textId="77777777" w:rsidR="00DA36C5" w:rsidRDefault="00DA36C5" w:rsidP="00C33AA7">
    <w:pPr>
      <w:pStyle w:val="Stopka"/>
      <w:jc w:val="right"/>
      <w:rPr>
        <w:sz w:val="16"/>
        <w:szCs w:val="16"/>
      </w:rPr>
    </w:pPr>
    <w:r>
      <w:rPr>
        <w:noProof/>
        <w:lang w:eastAsia="pl-PL"/>
      </w:rPr>
      <w:drawing>
        <wp:anchor distT="0" distB="0" distL="114300" distR="114300" simplePos="0" relativeHeight="251661312" behindDoc="1" locked="0" layoutInCell="1" allowOverlap="1" wp14:anchorId="5BF9EBFC" wp14:editId="1DDF018F">
          <wp:simplePos x="0" y="0"/>
          <wp:positionH relativeFrom="column">
            <wp:posOffset>2409825</wp:posOffset>
          </wp:positionH>
          <wp:positionV relativeFrom="paragraph">
            <wp:posOffset>85725</wp:posOffset>
          </wp:positionV>
          <wp:extent cx="1562100" cy="803275"/>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 w polu ochronnym v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62100" cy="803275"/>
                  </a:xfrm>
                  <a:prstGeom prst="rect">
                    <a:avLst/>
                  </a:prstGeom>
                </pic:spPr>
              </pic:pic>
            </a:graphicData>
          </a:graphic>
          <wp14:sizeRelH relativeFrom="page">
            <wp14:pctWidth>0</wp14:pctWidth>
          </wp14:sizeRelH>
          <wp14:sizeRelV relativeFrom="page">
            <wp14:pctHeight>0</wp14:pctHeight>
          </wp14:sizeRelV>
        </wp:anchor>
      </w:drawing>
    </w:r>
  </w:p>
  <w:p w14:paraId="0EA64654" w14:textId="77777777" w:rsidR="00DA36C5" w:rsidRDefault="00DA36C5" w:rsidP="00C33AA7">
    <w:pPr>
      <w:pStyle w:val="Stopka"/>
      <w:jc w:val="right"/>
      <w:rPr>
        <w:sz w:val="16"/>
        <w:szCs w:val="16"/>
      </w:rPr>
    </w:pPr>
  </w:p>
  <w:p w14:paraId="1BE4B85E" w14:textId="77777777" w:rsidR="001E7872" w:rsidRPr="00C33AA7" w:rsidRDefault="00DA36C5" w:rsidP="00C33AA7">
    <w:pPr>
      <w:pStyle w:val="Stopka"/>
      <w:jc w:val="right"/>
      <w:rPr>
        <w:sz w:val="16"/>
        <w:szCs w:val="16"/>
      </w:rPr>
    </w:pPr>
    <w:r>
      <w:rPr>
        <w:noProof/>
        <w:sz w:val="16"/>
        <w:szCs w:val="16"/>
        <w:lang w:eastAsia="pl-PL"/>
      </w:rPr>
      <w:drawing>
        <wp:anchor distT="0" distB="0" distL="114300" distR="114300" simplePos="0" relativeHeight="251660288" behindDoc="1" locked="0" layoutInCell="1" allowOverlap="1" wp14:anchorId="0F4B8AB7" wp14:editId="6015580F">
          <wp:simplePos x="0" y="0"/>
          <wp:positionH relativeFrom="column">
            <wp:posOffset>4060825</wp:posOffset>
          </wp:positionH>
          <wp:positionV relativeFrom="paragraph">
            <wp:posOffset>-1781</wp:posOffset>
          </wp:positionV>
          <wp:extent cx="1910080" cy="646430"/>
          <wp:effectExtent l="0" t="0" r="0" b="127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_logo_black-01.jpg"/>
                  <pic:cNvPicPr/>
                </pic:nvPicPr>
                <pic:blipFill>
                  <a:blip r:embed="rId2">
                    <a:extLst>
                      <a:ext uri="{28A0092B-C50C-407E-A947-70E740481C1C}">
                        <a14:useLocalDpi xmlns:a14="http://schemas.microsoft.com/office/drawing/2010/main" val="0"/>
                      </a:ext>
                    </a:extLst>
                  </a:blip>
                  <a:stretch>
                    <a:fillRect/>
                  </a:stretch>
                </pic:blipFill>
                <pic:spPr>
                  <a:xfrm>
                    <a:off x="0" y="0"/>
                    <a:ext cx="1910080" cy="646430"/>
                  </a:xfrm>
                  <a:prstGeom prst="rect">
                    <a:avLst/>
                  </a:prstGeom>
                </pic:spPr>
              </pic:pic>
            </a:graphicData>
          </a:graphic>
          <wp14:sizeRelH relativeFrom="page">
            <wp14:pctWidth>0</wp14:pctWidth>
          </wp14:sizeRelH>
          <wp14:sizeRelV relativeFrom="page">
            <wp14:pctHeight>0</wp14:pctHeight>
          </wp14:sizeRelV>
        </wp:anchor>
      </w:drawing>
    </w:r>
    <w:r w:rsidR="00C33AA7">
      <w:rPr>
        <w:noProof/>
        <w:lang w:eastAsia="pl-PL"/>
      </w:rPr>
      <mc:AlternateContent>
        <mc:Choice Requires="wps">
          <w:drawing>
            <wp:anchor distT="0" distB="0" distL="114300" distR="114300" simplePos="0" relativeHeight="251659264" behindDoc="0" locked="0" layoutInCell="0" allowOverlap="1" wp14:anchorId="2DE01F87" wp14:editId="0A263CFD">
              <wp:simplePos x="0" y="0"/>
              <wp:positionH relativeFrom="rightMargin">
                <wp:posOffset>-5898515</wp:posOffset>
              </wp:positionH>
              <wp:positionV relativeFrom="page">
                <wp:posOffset>9650730</wp:posOffset>
              </wp:positionV>
              <wp:extent cx="335280" cy="552450"/>
              <wp:effectExtent l="0" t="0" r="7620" b="0"/>
              <wp:wrapNone/>
              <wp:docPr id="559" name="Prostoką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5524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131474261"/>
                          </w:sdtPr>
                          <w:sdtContent>
                            <w:p w14:paraId="77FE5933" w14:textId="77777777" w:rsidR="00C33AA7" w:rsidRDefault="00C33AA7" w:rsidP="00C33AA7">
                              <w:pPr>
                                <w:jc w:val="right"/>
                                <w:rPr>
                                  <w:rFonts w:asciiTheme="majorHAnsi" w:eastAsiaTheme="majorEastAsia" w:hAnsiTheme="majorHAnsi" w:cstheme="majorBidi"/>
                                  <w:sz w:val="72"/>
                                  <w:szCs w:val="72"/>
                                </w:rPr>
                              </w:pPr>
                              <w:r w:rsidRPr="00DC7258">
                                <w:rPr>
                                  <w:rFonts w:asciiTheme="minorHAnsi" w:eastAsiaTheme="minorEastAsia" w:hAnsiTheme="minorHAnsi" w:cstheme="minorBidi"/>
                                  <w:sz w:val="20"/>
                                  <w:szCs w:val="20"/>
                                </w:rPr>
                                <w:fldChar w:fldCharType="begin"/>
                              </w:r>
                              <w:r w:rsidRPr="00DC7258">
                                <w:rPr>
                                  <w:rFonts w:asciiTheme="minorHAnsi" w:hAnsiTheme="minorHAnsi"/>
                                  <w:sz w:val="20"/>
                                  <w:szCs w:val="20"/>
                                </w:rPr>
                                <w:instrText>PAGE  \* MERGEFORMAT</w:instrText>
                              </w:r>
                              <w:r w:rsidRPr="00DC7258">
                                <w:rPr>
                                  <w:rFonts w:asciiTheme="minorHAnsi" w:eastAsiaTheme="minorEastAsia" w:hAnsiTheme="minorHAnsi" w:cstheme="minorBidi"/>
                                  <w:sz w:val="20"/>
                                  <w:szCs w:val="20"/>
                                </w:rPr>
                                <w:fldChar w:fldCharType="separate"/>
                              </w:r>
                              <w:r w:rsidR="00F62D6E" w:rsidRPr="00F62D6E">
                                <w:rPr>
                                  <w:rFonts w:asciiTheme="minorHAnsi" w:eastAsiaTheme="majorEastAsia" w:hAnsiTheme="minorHAnsi" w:cstheme="majorBidi"/>
                                  <w:noProof/>
                                  <w:sz w:val="20"/>
                                  <w:szCs w:val="20"/>
                                </w:rPr>
                                <w:t>1</w:t>
                              </w:r>
                              <w:r w:rsidRPr="00DC7258">
                                <w:rPr>
                                  <w:rFonts w:asciiTheme="minorHAnsi" w:eastAsiaTheme="majorEastAsia" w:hAnsiTheme="minorHAnsi" w:cstheme="majorBidi"/>
                                  <w:sz w:val="20"/>
                                  <w:szCs w:val="20"/>
                                </w:rPr>
                                <w:fldChar w:fldCharType="end"/>
                              </w:r>
                            </w:p>
                          </w:sdtContent>
                        </w:sdt>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2DE01F87" id="Prostokąt 9" o:spid="_x0000_s1026" style="position:absolute;left:0;text-align:left;margin-left:-464.45pt;margin-top:759.9pt;width:26.4pt;height:43.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" o:allowincell="f" stroked="f">
              <v:textbox>
                <w:txbxContent>
                  <w:sdt>
                    <w:sdtPr>
                      <w:rPr>
                        <w:rFonts w:asciiTheme="majorHAnsi" w:eastAsiaTheme="majorEastAsia" w:hAnsiTheme="majorHAnsi" w:cstheme="majorBidi"/>
                        <w:sz w:val="48"/>
                        <w:szCs w:val="48"/>
                      </w:rPr>
                      <w:id w:val="-1131474261"/>
                    </w:sdtPr>
                    <w:sdtContent>
                      <w:p w14:paraId="77FE5933" w14:textId="77777777" w:rsidR="00C33AA7" w:rsidRDefault="00C33AA7" w:rsidP="00C33AA7">
                        <w:pPr>
                          <w:jc w:val="right"/>
                          <w:rPr>
                            <w:rFonts w:asciiTheme="majorHAnsi" w:eastAsiaTheme="majorEastAsia" w:hAnsiTheme="majorHAnsi" w:cstheme="majorBidi"/>
                            <w:sz w:val="72"/>
                            <w:szCs w:val="72"/>
                          </w:rPr>
                        </w:pPr>
                        <w:r w:rsidRPr="00DC7258">
                          <w:rPr>
                            <w:rFonts w:asciiTheme="minorHAnsi" w:eastAsiaTheme="minorEastAsia" w:hAnsiTheme="minorHAnsi" w:cstheme="minorBidi"/>
                            <w:sz w:val="20"/>
                            <w:szCs w:val="20"/>
                          </w:rPr>
                          <w:fldChar w:fldCharType="begin"/>
                        </w:r>
                        <w:r w:rsidRPr="00DC7258">
                          <w:rPr>
                            <w:rFonts w:asciiTheme="minorHAnsi" w:hAnsiTheme="minorHAnsi"/>
                            <w:sz w:val="20"/>
                            <w:szCs w:val="20"/>
                          </w:rPr>
                          <w:instrText>PAGE  \* MERGEFORMAT</w:instrText>
                        </w:r>
                        <w:r w:rsidRPr="00DC7258">
                          <w:rPr>
                            <w:rFonts w:asciiTheme="minorHAnsi" w:eastAsiaTheme="minorEastAsia" w:hAnsiTheme="minorHAnsi" w:cstheme="minorBidi"/>
                            <w:sz w:val="20"/>
                            <w:szCs w:val="20"/>
                          </w:rPr>
                          <w:fldChar w:fldCharType="separate"/>
                        </w:r>
                        <w:r w:rsidR="00F62D6E" w:rsidRPr="00F62D6E">
                          <w:rPr>
                            <w:rFonts w:asciiTheme="minorHAnsi" w:eastAsiaTheme="majorEastAsia" w:hAnsiTheme="minorHAnsi" w:cstheme="majorBidi"/>
                            <w:noProof/>
                            <w:sz w:val="20"/>
                            <w:szCs w:val="20"/>
                          </w:rPr>
                          <w:t>1</w:t>
                        </w:r>
                        <w:r w:rsidRPr="00DC7258">
                          <w:rPr>
                            <w:rFonts w:asciiTheme="minorHAnsi" w:eastAsiaTheme="majorEastAsia" w:hAnsiTheme="minorHAnsi" w:cstheme="majorBidi"/>
                            <w:sz w:val="20"/>
                            <w:szCs w:val="20"/>
                          </w:rPr>
                          <w:fldChar w:fldCharType="end"/>
                        </w:r>
                      </w:p>
                    </w:sdtContent>
                  </w:sdt>
                </w:txbxContent>
              </v:textbox>
              <w10:wrap anchorx="margin" anchory="page"/>
            </v:rect>
          </w:pict>
        </mc:Fallback>
      </mc:AlternateContent>
    </w:r>
  </w:p>
  <w:p w14:paraId="3081BC4D" w14:textId="77777777" w:rsidR="00CF178F" w:rsidRDefault="00CF178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4B417" w14:textId="77777777" w:rsidR="00F91D03" w:rsidRDefault="00F91D03" w:rsidP="00967BE0">
      <w:pPr>
        <w:spacing w:after="0" w:line="240" w:lineRule="auto"/>
      </w:pPr>
      <w:r>
        <w:separator/>
      </w:r>
    </w:p>
  </w:footnote>
  <w:footnote w:type="continuationSeparator" w:id="0">
    <w:p w14:paraId="4DEB22CF" w14:textId="77777777" w:rsidR="00F91D03" w:rsidRDefault="00F91D03" w:rsidP="00967B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86A3B" w14:textId="77777777" w:rsidR="00967BE0" w:rsidRDefault="00967BE0" w:rsidP="001E2226">
    <w:pPr>
      <w:pStyle w:val="Nagwek"/>
      <w:jc w:val="right"/>
    </w:pPr>
  </w:p>
  <w:p w14:paraId="78204FD1" w14:textId="77777777" w:rsidR="001E2226" w:rsidRDefault="001E2226" w:rsidP="001E2226">
    <w:pPr>
      <w:pStyle w:val="Nagwek"/>
      <w:jc w:val="right"/>
    </w:pPr>
  </w:p>
  <w:p w14:paraId="0AA304D5" w14:textId="77777777" w:rsidR="001E2226" w:rsidRDefault="001E2226" w:rsidP="001E2226">
    <w:pPr>
      <w:pStyle w:val="Nagwek"/>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234CE"/>
    <w:multiLevelType w:val="singleLevel"/>
    <w:tmpl w:val="C320407E"/>
    <w:lvl w:ilvl="0">
      <w:start w:val="1"/>
      <w:numFmt w:val="decimal"/>
      <w:lvlText w:val="%1."/>
      <w:lvlJc w:val="left"/>
      <w:pPr>
        <w:tabs>
          <w:tab w:val="num" w:pos="540"/>
        </w:tabs>
        <w:ind w:left="540" w:hanging="540"/>
      </w:pPr>
      <w:rPr>
        <w:color w:val="auto"/>
      </w:rPr>
    </w:lvl>
  </w:abstractNum>
  <w:abstractNum w:abstractNumId="1" w15:restartNumberingAfterBreak="0">
    <w:nsid w:val="08EB57A2"/>
    <w:multiLevelType w:val="hybridMultilevel"/>
    <w:tmpl w:val="5BAC48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7530F9D"/>
    <w:multiLevelType w:val="hybridMultilevel"/>
    <w:tmpl w:val="5614AAE4"/>
    <w:lvl w:ilvl="0" w:tplc="1F4047F2">
      <w:start w:val="1"/>
      <w:numFmt w:val="decimal"/>
      <w:lvlText w:val="%1."/>
      <w:lvlJc w:val="left"/>
      <w:pPr>
        <w:tabs>
          <w:tab w:val="num" w:pos="567"/>
        </w:tabs>
        <w:ind w:left="567" w:hanging="397"/>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 w15:restartNumberingAfterBreak="0">
    <w:nsid w:val="1E9A3CDD"/>
    <w:multiLevelType w:val="hybridMultilevel"/>
    <w:tmpl w:val="5074D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6065FFC"/>
    <w:multiLevelType w:val="multilevel"/>
    <w:tmpl w:val="EA3A36A6"/>
    <w:lvl w:ilvl="0">
      <w:start w:val="1"/>
      <w:numFmt w:val="lowerLetter"/>
      <w:lvlText w:val="%1)"/>
      <w:lvlJc w:val="left"/>
      <w:pPr>
        <w:ind w:left="1866" w:hanging="360"/>
      </w:pPr>
      <w:rPr>
        <w:b w:val="0"/>
        <w:bCs w:val="0"/>
      </w:rPr>
    </w:lvl>
    <w:lvl w:ilvl="1">
      <w:start w:val="1"/>
      <w:numFmt w:val="lowerLetter"/>
      <w:lvlText w:val="%2."/>
      <w:lvlJc w:val="left"/>
      <w:pPr>
        <w:ind w:left="2586" w:hanging="360"/>
      </w:pPr>
    </w:lvl>
    <w:lvl w:ilvl="2">
      <w:start w:val="1"/>
      <w:numFmt w:val="lowerRoman"/>
      <w:lvlText w:val="%3."/>
      <w:lvlJc w:val="right"/>
      <w:pPr>
        <w:ind w:left="3306" w:hanging="180"/>
      </w:pPr>
    </w:lvl>
    <w:lvl w:ilvl="3">
      <w:start w:val="1"/>
      <w:numFmt w:val="decimal"/>
      <w:lvlText w:val="%4."/>
      <w:lvlJc w:val="left"/>
      <w:pPr>
        <w:ind w:left="4026" w:hanging="360"/>
      </w:pPr>
    </w:lvl>
    <w:lvl w:ilvl="4">
      <w:start w:val="1"/>
      <w:numFmt w:val="lowerLetter"/>
      <w:lvlText w:val="%5."/>
      <w:lvlJc w:val="left"/>
      <w:pPr>
        <w:ind w:left="4746" w:hanging="360"/>
      </w:pPr>
    </w:lvl>
    <w:lvl w:ilvl="5">
      <w:start w:val="1"/>
      <w:numFmt w:val="lowerRoman"/>
      <w:lvlText w:val="%6."/>
      <w:lvlJc w:val="right"/>
      <w:pPr>
        <w:ind w:left="5466" w:hanging="180"/>
      </w:pPr>
    </w:lvl>
    <w:lvl w:ilvl="6">
      <w:start w:val="1"/>
      <w:numFmt w:val="decimal"/>
      <w:lvlText w:val="%7."/>
      <w:lvlJc w:val="left"/>
      <w:pPr>
        <w:ind w:left="6186" w:hanging="360"/>
      </w:pPr>
    </w:lvl>
    <w:lvl w:ilvl="7">
      <w:start w:val="1"/>
      <w:numFmt w:val="lowerLetter"/>
      <w:lvlText w:val="%8."/>
      <w:lvlJc w:val="left"/>
      <w:pPr>
        <w:ind w:left="6906" w:hanging="360"/>
      </w:pPr>
    </w:lvl>
    <w:lvl w:ilvl="8">
      <w:start w:val="1"/>
      <w:numFmt w:val="lowerRoman"/>
      <w:lvlText w:val="%9."/>
      <w:lvlJc w:val="right"/>
      <w:pPr>
        <w:ind w:left="7626" w:hanging="180"/>
      </w:pPr>
    </w:lvl>
  </w:abstractNum>
  <w:abstractNum w:abstractNumId="5" w15:restartNumberingAfterBreak="0">
    <w:nsid w:val="429A469E"/>
    <w:multiLevelType w:val="hybridMultilevel"/>
    <w:tmpl w:val="114E6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5040A8"/>
    <w:multiLevelType w:val="multilevel"/>
    <w:tmpl w:val="3BCC6C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6B4E61C1"/>
    <w:multiLevelType w:val="hybridMultilevel"/>
    <w:tmpl w:val="6ECE3454"/>
    <w:lvl w:ilvl="0" w:tplc="04150019">
      <w:start w:val="1"/>
      <w:numFmt w:val="lowerLetter"/>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 w15:restartNumberingAfterBreak="0">
    <w:nsid w:val="71406171"/>
    <w:multiLevelType w:val="multilevel"/>
    <w:tmpl w:val="EB34B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95B64BE"/>
    <w:multiLevelType w:val="hybridMultilevel"/>
    <w:tmpl w:val="427A9FB2"/>
    <w:lvl w:ilvl="0" w:tplc="08644866">
      <w:start w:val="1"/>
      <w:numFmt w:val="upperRoman"/>
      <w:lvlText w:val="%1."/>
      <w:lvlJc w:val="left"/>
      <w:pPr>
        <w:ind w:left="22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086C50AA">
      <w:start w:val="1"/>
      <w:numFmt w:val="decimal"/>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40FBE8">
      <w:start w:val="1"/>
      <w:numFmt w:val="bullet"/>
      <w:lvlText w:val="-"/>
      <w:lvlJc w:val="left"/>
      <w:pPr>
        <w:ind w:left="7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96E5EC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2BE1D7C">
      <w:start w:val="1"/>
      <w:numFmt w:val="bullet"/>
      <w:lvlText w:val="o"/>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C0844F8">
      <w:start w:val="1"/>
      <w:numFmt w:val="bullet"/>
      <w:lvlText w:val="▪"/>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C8C3BDA">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1665E0C">
      <w:start w:val="1"/>
      <w:numFmt w:val="bullet"/>
      <w:lvlText w:val="o"/>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6B0A59A">
      <w:start w:val="1"/>
      <w:numFmt w:val="bullet"/>
      <w:lvlText w:val="▪"/>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058164272">
    <w:abstractNumId w:val="9"/>
  </w:num>
  <w:num w:numId="2" w16cid:durableId="18176482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079296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80500657">
    <w:abstractNumId w:val="8"/>
  </w:num>
  <w:num w:numId="5" w16cid:durableId="627319318">
    <w:abstractNumId w:val="0"/>
    <w:lvlOverride w:ilvl="0">
      <w:startOverride w:val="1"/>
    </w:lvlOverride>
  </w:num>
  <w:num w:numId="6" w16cid:durableId="1637031601">
    <w:abstractNumId w:val="1"/>
  </w:num>
  <w:num w:numId="7" w16cid:durableId="1284114424">
    <w:abstractNumId w:val="5"/>
  </w:num>
  <w:num w:numId="8" w16cid:durableId="18660890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8042403">
    <w:abstractNumId w:val="4"/>
  </w:num>
  <w:num w:numId="10" w16cid:durableId="13298204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73BB"/>
    <w:rsid w:val="00000C09"/>
    <w:rsid w:val="00036557"/>
    <w:rsid w:val="000428DB"/>
    <w:rsid w:val="00057D0A"/>
    <w:rsid w:val="0008727E"/>
    <w:rsid w:val="000B2F7F"/>
    <w:rsid w:val="000D27C5"/>
    <w:rsid w:val="00157583"/>
    <w:rsid w:val="00162100"/>
    <w:rsid w:val="00162E12"/>
    <w:rsid w:val="001674A9"/>
    <w:rsid w:val="00187DCA"/>
    <w:rsid w:val="0019521C"/>
    <w:rsid w:val="001A1234"/>
    <w:rsid w:val="001B6403"/>
    <w:rsid w:val="001C0AB9"/>
    <w:rsid w:val="001D71D3"/>
    <w:rsid w:val="001E1D2A"/>
    <w:rsid w:val="001E2226"/>
    <w:rsid w:val="001E7872"/>
    <w:rsid w:val="00202AE8"/>
    <w:rsid w:val="0020344A"/>
    <w:rsid w:val="00221201"/>
    <w:rsid w:val="00224FC3"/>
    <w:rsid w:val="00244735"/>
    <w:rsid w:val="002576B7"/>
    <w:rsid w:val="00273AFE"/>
    <w:rsid w:val="002806E8"/>
    <w:rsid w:val="002B59C0"/>
    <w:rsid w:val="002D26E6"/>
    <w:rsid w:val="002D4160"/>
    <w:rsid w:val="002E55A7"/>
    <w:rsid w:val="0030048F"/>
    <w:rsid w:val="00330A25"/>
    <w:rsid w:val="00343DB4"/>
    <w:rsid w:val="003446F4"/>
    <w:rsid w:val="00373DD6"/>
    <w:rsid w:val="00380659"/>
    <w:rsid w:val="00382040"/>
    <w:rsid w:val="0038447F"/>
    <w:rsid w:val="003B6CD7"/>
    <w:rsid w:val="004303A8"/>
    <w:rsid w:val="00432DA3"/>
    <w:rsid w:val="00450F5D"/>
    <w:rsid w:val="00452CC6"/>
    <w:rsid w:val="00460DAD"/>
    <w:rsid w:val="00470239"/>
    <w:rsid w:val="00473F7B"/>
    <w:rsid w:val="00476038"/>
    <w:rsid w:val="00476FE1"/>
    <w:rsid w:val="00486A44"/>
    <w:rsid w:val="004D2203"/>
    <w:rsid w:val="004D59AB"/>
    <w:rsid w:val="004E6F01"/>
    <w:rsid w:val="004F6469"/>
    <w:rsid w:val="00514A2E"/>
    <w:rsid w:val="00544C09"/>
    <w:rsid w:val="00551340"/>
    <w:rsid w:val="00560688"/>
    <w:rsid w:val="00564E2C"/>
    <w:rsid w:val="00620A0B"/>
    <w:rsid w:val="00646E4E"/>
    <w:rsid w:val="00654DBB"/>
    <w:rsid w:val="00674760"/>
    <w:rsid w:val="006A18F5"/>
    <w:rsid w:val="006E46C7"/>
    <w:rsid w:val="00703776"/>
    <w:rsid w:val="007364BB"/>
    <w:rsid w:val="007573EF"/>
    <w:rsid w:val="007C71A4"/>
    <w:rsid w:val="007D4863"/>
    <w:rsid w:val="0083134C"/>
    <w:rsid w:val="00836DDE"/>
    <w:rsid w:val="00846F7C"/>
    <w:rsid w:val="00853850"/>
    <w:rsid w:val="008A412C"/>
    <w:rsid w:val="008B3DC8"/>
    <w:rsid w:val="008B5EA1"/>
    <w:rsid w:val="008C5E57"/>
    <w:rsid w:val="008D4ECB"/>
    <w:rsid w:val="008F7785"/>
    <w:rsid w:val="009356DB"/>
    <w:rsid w:val="00941A58"/>
    <w:rsid w:val="009469C8"/>
    <w:rsid w:val="00967BE0"/>
    <w:rsid w:val="00996CCB"/>
    <w:rsid w:val="009A3107"/>
    <w:rsid w:val="009A5CAC"/>
    <w:rsid w:val="00A00592"/>
    <w:rsid w:val="00A1189E"/>
    <w:rsid w:val="00A54A77"/>
    <w:rsid w:val="00A747AB"/>
    <w:rsid w:val="00AE34C1"/>
    <w:rsid w:val="00AF3577"/>
    <w:rsid w:val="00AF79FE"/>
    <w:rsid w:val="00B31358"/>
    <w:rsid w:val="00B34066"/>
    <w:rsid w:val="00B40413"/>
    <w:rsid w:val="00B40C4E"/>
    <w:rsid w:val="00B470ED"/>
    <w:rsid w:val="00B77D28"/>
    <w:rsid w:val="00B973BB"/>
    <w:rsid w:val="00BD2FE5"/>
    <w:rsid w:val="00C33AA7"/>
    <w:rsid w:val="00C41094"/>
    <w:rsid w:val="00C504F6"/>
    <w:rsid w:val="00C606B9"/>
    <w:rsid w:val="00CC0D40"/>
    <w:rsid w:val="00CF178F"/>
    <w:rsid w:val="00D06FB5"/>
    <w:rsid w:val="00D12F2C"/>
    <w:rsid w:val="00D3456F"/>
    <w:rsid w:val="00D75AF7"/>
    <w:rsid w:val="00D762AB"/>
    <w:rsid w:val="00D77E15"/>
    <w:rsid w:val="00DA36C5"/>
    <w:rsid w:val="00DB08D3"/>
    <w:rsid w:val="00DB7D1E"/>
    <w:rsid w:val="00DD39EF"/>
    <w:rsid w:val="00E26C19"/>
    <w:rsid w:val="00E31C6C"/>
    <w:rsid w:val="00E64B4F"/>
    <w:rsid w:val="00E950E1"/>
    <w:rsid w:val="00EB2B66"/>
    <w:rsid w:val="00EC7E1F"/>
    <w:rsid w:val="00ED3938"/>
    <w:rsid w:val="00F01A31"/>
    <w:rsid w:val="00F3703C"/>
    <w:rsid w:val="00F43A0E"/>
    <w:rsid w:val="00F62D6E"/>
    <w:rsid w:val="00F7282E"/>
    <w:rsid w:val="00F85D7E"/>
    <w:rsid w:val="00F91D03"/>
    <w:rsid w:val="00F94EEC"/>
    <w:rsid w:val="00FA1FE9"/>
    <w:rsid w:val="00FA200C"/>
    <w:rsid w:val="00FB2C0D"/>
    <w:rsid w:val="00FC425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292978"/>
  <w15:docId w15:val="{2540F8AE-DAB5-406A-AC42-A180981BD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73DD6"/>
    <w:rPr>
      <w:rFonts w:ascii="Calibri" w:eastAsia="Times New Roman"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BD2FE5"/>
    <w:pPr>
      <w:autoSpaceDE w:val="0"/>
      <w:autoSpaceDN w:val="0"/>
      <w:adjustRightInd w:val="0"/>
      <w:spacing w:after="0" w:line="240" w:lineRule="auto"/>
    </w:pPr>
    <w:rPr>
      <w:rFonts w:ascii="Calibri" w:hAnsi="Calibri" w:cs="Calibri"/>
      <w:color w:val="000000"/>
      <w:sz w:val="24"/>
      <w:szCs w:val="24"/>
    </w:rPr>
  </w:style>
  <w:style w:type="paragraph" w:styleId="Nagwek">
    <w:name w:val="header"/>
    <w:basedOn w:val="Normalny"/>
    <w:link w:val="NagwekZnak"/>
    <w:uiPriority w:val="99"/>
    <w:unhideWhenUsed/>
    <w:rsid w:val="00967BE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67BE0"/>
  </w:style>
  <w:style w:type="paragraph" w:styleId="Stopka">
    <w:name w:val="footer"/>
    <w:basedOn w:val="Normalny"/>
    <w:link w:val="StopkaZnak"/>
    <w:uiPriority w:val="99"/>
    <w:unhideWhenUsed/>
    <w:rsid w:val="00967BE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67BE0"/>
  </w:style>
  <w:style w:type="paragraph" w:styleId="Tekstdymka">
    <w:name w:val="Balloon Text"/>
    <w:basedOn w:val="Normalny"/>
    <w:link w:val="TekstdymkaZnak"/>
    <w:uiPriority w:val="99"/>
    <w:semiHidden/>
    <w:unhideWhenUsed/>
    <w:rsid w:val="00967BE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67BE0"/>
    <w:rPr>
      <w:rFonts w:ascii="Tahoma" w:hAnsi="Tahoma" w:cs="Tahoma"/>
      <w:sz w:val="16"/>
      <w:szCs w:val="16"/>
    </w:rPr>
  </w:style>
  <w:style w:type="table" w:styleId="Tabela-Siatka">
    <w:name w:val="Table Grid"/>
    <w:basedOn w:val="Standardowy"/>
    <w:uiPriority w:val="59"/>
    <w:rsid w:val="00460DAD"/>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link w:val="AkapitzlistZnak"/>
    <w:uiPriority w:val="99"/>
    <w:qFormat/>
    <w:rsid w:val="00AE34C1"/>
    <w:pPr>
      <w:ind w:left="720"/>
      <w:contextualSpacing/>
    </w:pPr>
    <w:rPr>
      <w:rFonts w:ascii="Arial" w:eastAsiaTheme="minorHAnsi" w:hAnsi="Arial" w:cstheme="minorBidi"/>
      <w:sz w:val="24"/>
    </w:rPr>
  </w:style>
  <w:style w:type="character" w:customStyle="1" w:styleId="AkapitzlistZnak">
    <w:name w:val="Akapit z listą Znak"/>
    <w:link w:val="Akapitzlist"/>
    <w:uiPriority w:val="99"/>
    <w:locked/>
    <w:rsid w:val="00AE34C1"/>
    <w:rPr>
      <w:rFonts w:ascii="Arial" w:hAnsi="Arial"/>
      <w:sz w:val="24"/>
    </w:rPr>
  </w:style>
  <w:style w:type="character" w:styleId="Hipercze">
    <w:name w:val="Hyperlink"/>
    <w:basedOn w:val="Domylnaczcionkaakapitu"/>
    <w:uiPriority w:val="99"/>
    <w:unhideWhenUsed/>
    <w:rsid w:val="004F6469"/>
    <w:rPr>
      <w:color w:val="0000FF"/>
      <w:u w:val="single"/>
    </w:rPr>
  </w:style>
  <w:style w:type="character" w:styleId="Odwoaniedokomentarza">
    <w:name w:val="annotation reference"/>
    <w:basedOn w:val="Domylnaczcionkaakapitu"/>
    <w:unhideWhenUsed/>
    <w:rsid w:val="00C33AA7"/>
    <w:rPr>
      <w:sz w:val="16"/>
      <w:szCs w:val="16"/>
    </w:rPr>
  </w:style>
  <w:style w:type="paragraph" w:styleId="Tekstkomentarza">
    <w:name w:val="annotation text"/>
    <w:basedOn w:val="Normalny"/>
    <w:link w:val="TekstkomentarzaZnak"/>
    <w:unhideWhenUsed/>
    <w:rsid w:val="00C33AA7"/>
    <w:pPr>
      <w:spacing w:line="240" w:lineRule="auto"/>
    </w:pPr>
    <w:rPr>
      <w:sz w:val="20"/>
      <w:szCs w:val="20"/>
    </w:rPr>
  </w:style>
  <w:style w:type="character" w:customStyle="1" w:styleId="TekstkomentarzaZnak">
    <w:name w:val="Tekst komentarza Znak"/>
    <w:basedOn w:val="Domylnaczcionkaakapitu"/>
    <w:link w:val="Tekstkomentarza"/>
    <w:rsid w:val="00C33AA7"/>
    <w:rPr>
      <w:rFonts w:ascii="Calibri" w:eastAsia="Times New Roman"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6463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495</Words>
  <Characters>2973</Characters>
  <Application>Microsoft Office Word</Application>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Sabina</dc:creator>
  <cp:lastModifiedBy>Marcin Miziołek</cp:lastModifiedBy>
  <cp:revision>2</cp:revision>
  <cp:lastPrinted>2022-06-15T12:54:00Z</cp:lastPrinted>
  <dcterms:created xsi:type="dcterms:W3CDTF">2022-07-22T14:25:00Z</dcterms:created>
  <dcterms:modified xsi:type="dcterms:W3CDTF">2022-07-22T14:25:00Z</dcterms:modified>
</cp:coreProperties>
</file>