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0F" w:rsidRPr="00A16553" w:rsidRDefault="00FE56BD" w:rsidP="00F04B31">
      <w:r>
        <w:rPr>
          <w:rFonts w:asciiTheme="minorHAnsi" w:hAnsiTheme="minorHAnsi"/>
          <w:b/>
        </w:rPr>
        <w:t>ZAŁĄCZNIK NR 5</w:t>
      </w:r>
      <w:r w:rsidR="00A16553" w:rsidRPr="00A16553">
        <w:t xml:space="preserve"> </w:t>
      </w:r>
      <w:r w:rsidR="00A16553">
        <w:t xml:space="preserve">do zapytania ofertowego nr </w:t>
      </w:r>
      <w:r w:rsidR="00303190">
        <w:rPr>
          <w:rFonts w:eastAsia="Calibri" w:cs="Calibri"/>
          <w:color w:val="000000"/>
        </w:rPr>
        <w:t>PROT.01/04</w:t>
      </w:r>
      <w:r w:rsidR="00A16553" w:rsidRPr="004248F3">
        <w:rPr>
          <w:rFonts w:eastAsia="Calibri" w:cs="Calibri"/>
          <w:color w:val="000000"/>
        </w:rPr>
        <w:t>/2023</w:t>
      </w:r>
    </w:p>
    <w:p w:rsidR="00EE1371" w:rsidRPr="00EE1371" w:rsidRDefault="004F0D18" w:rsidP="00EE1371">
      <w:pPr>
        <w:jc w:val="center"/>
        <w:rPr>
          <w:rFonts w:asciiTheme="minorHAnsi" w:hAnsiTheme="minorHAnsi"/>
          <w:b/>
        </w:rPr>
      </w:pPr>
      <w:r w:rsidRPr="00EE1371">
        <w:rPr>
          <w:rFonts w:asciiTheme="minorHAnsi" w:hAnsiTheme="minorHAnsi"/>
          <w:b/>
        </w:rPr>
        <w:t>KLAUZULA ANTYKORUPCYJNA</w:t>
      </w:r>
    </w:p>
    <w:p w:rsidR="00F04B31" w:rsidRPr="00EE1371" w:rsidRDefault="00F04B31" w:rsidP="00F04B31">
      <w:pPr>
        <w:spacing w:after="120" w:line="240" w:lineRule="auto"/>
        <w:jc w:val="both"/>
        <w:rPr>
          <w:rFonts w:asciiTheme="minorHAnsi" w:hAnsiTheme="minorHAnsi"/>
        </w:rPr>
      </w:pPr>
      <w:r w:rsidRPr="00EE1371">
        <w:rPr>
          <w:rFonts w:asciiTheme="minorHAnsi" w:hAnsiTheme="minorHAnsi"/>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Instytucja zamawiająca zobowiązuje się, że jej personel nie będzie żądał ani akceptował, osobiście lub za pośrednictwem członków rodziny, żadnych łapówek, upo</w:t>
      </w:r>
      <w:bookmarkStart w:id="0" w:name="_GoBack"/>
      <w:bookmarkEnd w:id="0"/>
      <w:r w:rsidRPr="00EE1371">
        <w:rPr>
          <w:rFonts w:asciiTheme="minorHAnsi" w:hAnsiTheme="minorHAnsi"/>
        </w:rPr>
        <w:t xml:space="preserve">minków, gratyfikacji lub prowizji związanych z przetargiem. Instytucja zamawiająca wykluczy z postępowania przetargowego wszystkie znane podejrzane osoby. </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F04B31" w:rsidRPr="00EE1371" w:rsidRDefault="00F04B31" w:rsidP="00F04B31">
      <w:pPr>
        <w:pStyle w:val="Akapitzlist"/>
        <w:numPr>
          <w:ilvl w:val="0"/>
          <w:numId w:val="5"/>
        </w:numPr>
        <w:spacing w:after="120" w:line="240" w:lineRule="auto"/>
        <w:contextualSpacing w:val="0"/>
        <w:jc w:val="both"/>
        <w:rPr>
          <w:rFonts w:asciiTheme="minorHAnsi" w:hAnsiTheme="minorHAnsi"/>
          <w:sz w:val="22"/>
        </w:rPr>
      </w:pPr>
      <w:r w:rsidRPr="00EE1371">
        <w:rPr>
          <w:rFonts w:asciiTheme="minorHAnsi" w:hAnsiTheme="minorHAnsi"/>
          <w:sz w:val="22"/>
        </w:rPr>
        <w:t xml:space="preserve">nie zapłacili i nie będą oferować ani płacić łapówek, upominków, gratyfikacji lub prowizji </w:t>
      </w:r>
      <w:r w:rsidR="0065207A">
        <w:rPr>
          <w:rFonts w:asciiTheme="minorHAnsi" w:hAnsiTheme="minorHAnsi"/>
          <w:sz w:val="22"/>
        </w:rPr>
        <w:br/>
      </w:r>
      <w:r w:rsidRPr="00EE1371">
        <w:rPr>
          <w:rFonts w:asciiTheme="minorHAnsi" w:hAnsiTheme="minorHAnsi"/>
          <w:sz w:val="22"/>
        </w:rPr>
        <w:t>w celu otrzymania lub zachowania zlecenia;</w:t>
      </w:r>
    </w:p>
    <w:p w:rsidR="00F04B31" w:rsidRPr="00EE1371" w:rsidRDefault="00F04B31" w:rsidP="00F04B31">
      <w:pPr>
        <w:pStyle w:val="Akapitzlist"/>
        <w:numPr>
          <w:ilvl w:val="0"/>
          <w:numId w:val="5"/>
        </w:numPr>
        <w:spacing w:after="120" w:line="240" w:lineRule="auto"/>
        <w:contextualSpacing w:val="0"/>
        <w:jc w:val="both"/>
        <w:rPr>
          <w:rFonts w:asciiTheme="minorHAnsi" w:hAnsiTheme="minorHAnsi"/>
          <w:sz w:val="22"/>
        </w:rPr>
      </w:pPr>
      <w:r w:rsidRPr="00EE1371">
        <w:rPr>
          <w:rFonts w:asciiTheme="minorHAnsi" w:hAnsiTheme="minorHAnsi"/>
          <w:sz w:val="22"/>
        </w:rPr>
        <w:t>nie byli i nie będą w zmowie z innymi oferentami, aby w jakikolwiek sposób sfałszować lub wpłynąć na proces przetargowy;</w:t>
      </w:r>
    </w:p>
    <w:p w:rsidR="00F04B31" w:rsidRPr="00EE1371" w:rsidRDefault="00F04B31" w:rsidP="00F04B31">
      <w:pPr>
        <w:pStyle w:val="Akapitzlist"/>
        <w:numPr>
          <w:ilvl w:val="0"/>
          <w:numId w:val="5"/>
        </w:numPr>
        <w:spacing w:after="120" w:line="240" w:lineRule="auto"/>
        <w:contextualSpacing w:val="0"/>
        <w:jc w:val="both"/>
        <w:rPr>
          <w:rFonts w:asciiTheme="minorHAnsi" w:hAnsiTheme="minorHAnsi"/>
          <w:sz w:val="22"/>
        </w:rPr>
      </w:pPr>
      <w:r w:rsidRPr="00EE1371">
        <w:rPr>
          <w:rFonts w:asciiTheme="minorHAnsi" w:hAnsiTheme="minorHAnsi"/>
          <w:sz w:val="22"/>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Jeżeli oferent przed otrzymaniem zamówienia lub w trakcie realizacji umowy dopuścił się naruszenia zasad dotyczących klauzuli antykorupcyjnej, instytucja zamawiająca ma prawo do wykluczenia oferenta z procesu przetargowego.</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Oferent akceptuje, że naruszenie klauzuli antykorupcyjnej może spowodować unieważnienie przetargu lub przedterminowe wypowiedzenie umowy przez instytucję zamawiającą.</w:t>
      </w:r>
    </w:p>
    <w:p w:rsidR="00F04B31" w:rsidRPr="00EE1371" w:rsidRDefault="00F04B31" w:rsidP="00F04B31">
      <w:pPr>
        <w:spacing w:line="240" w:lineRule="auto"/>
        <w:jc w:val="both"/>
        <w:rPr>
          <w:rFonts w:asciiTheme="minorHAnsi" w:hAnsiTheme="minorHAnsi"/>
        </w:rPr>
      </w:pPr>
      <w:r w:rsidRPr="00EE1371">
        <w:rPr>
          <w:rFonts w:asciiTheme="minorHAnsi" w:hAnsiTheme="minorHAnsi"/>
        </w:rPr>
        <w:t xml:space="preserve">Instytucja zamawiająca zastrzega sobie prawo do zgłaszania podejrzanych naruszeń lub </w:t>
      </w:r>
      <w:proofErr w:type="spellStart"/>
      <w:r w:rsidRPr="00EE1371">
        <w:rPr>
          <w:rFonts w:asciiTheme="minorHAnsi" w:hAnsiTheme="minorHAnsi"/>
        </w:rPr>
        <w:t>antykonkurencyjnych</w:t>
      </w:r>
      <w:proofErr w:type="spellEnd"/>
      <w:r w:rsidR="00A16553">
        <w:rPr>
          <w:rFonts w:asciiTheme="minorHAnsi" w:hAnsiTheme="minorHAnsi"/>
        </w:rPr>
        <w:t xml:space="preserve"> </w:t>
      </w:r>
      <w:proofErr w:type="spellStart"/>
      <w:r w:rsidRPr="00EE1371">
        <w:rPr>
          <w:rFonts w:asciiTheme="minorHAnsi" w:hAnsiTheme="minorHAnsi"/>
        </w:rPr>
        <w:t>zachowań</w:t>
      </w:r>
      <w:proofErr w:type="spellEnd"/>
      <w:r w:rsidRPr="00EE1371">
        <w:rPr>
          <w:rFonts w:asciiTheme="minorHAnsi" w:hAnsiTheme="minorHAnsi"/>
        </w:rPr>
        <w:t xml:space="preserve"> oferenta właściwemu organowi regulacyjnemu oraz dostarczenia mu wszelkich istotnych informacji.</w:t>
      </w:r>
    </w:p>
    <w:p w:rsidR="00F04B31" w:rsidRDefault="00F04B31" w:rsidP="00F04B31">
      <w:pPr>
        <w:spacing w:line="240" w:lineRule="auto"/>
        <w:jc w:val="both"/>
        <w:rPr>
          <w:rFonts w:asciiTheme="minorHAnsi" w:hAnsiTheme="minorHAnsi"/>
        </w:rPr>
      </w:pPr>
      <w:r w:rsidRPr="00EE1371">
        <w:rPr>
          <w:rFonts w:asciiTheme="minorHAnsi" w:hAnsiTheme="minorHAnsi"/>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07314F" w:rsidRDefault="0007314F" w:rsidP="00F04B31">
      <w:pPr>
        <w:spacing w:line="240" w:lineRule="auto"/>
        <w:jc w:val="both"/>
        <w:rPr>
          <w:rFonts w:asciiTheme="minorHAnsi" w:hAnsiTheme="minorHAnsi"/>
        </w:rPr>
      </w:pPr>
    </w:p>
    <w:p w:rsidR="0007314F" w:rsidRPr="00EE1371" w:rsidRDefault="0007314F" w:rsidP="00F04B31">
      <w:pPr>
        <w:spacing w:line="240" w:lineRule="auto"/>
        <w:jc w:val="both"/>
        <w:rPr>
          <w:rFonts w:asciiTheme="minorHAnsi" w:hAnsiTheme="minorHAnsi"/>
        </w:rPr>
      </w:pPr>
    </w:p>
    <w:p w:rsidR="0007314F" w:rsidRPr="00E2792A" w:rsidRDefault="0007314F" w:rsidP="0007314F">
      <w:pPr>
        <w:spacing w:after="0" w:line="240" w:lineRule="auto"/>
        <w:jc w:val="right"/>
        <w:outlineLvl w:val="0"/>
        <w:rPr>
          <w:rFonts w:eastAsia="Calibri" w:cs="Calibri"/>
          <w:color w:val="000000"/>
        </w:rPr>
      </w:pPr>
      <w:r w:rsidRPr="00E2792A">
        <w:rPr>
          <w:rFonts w:eastAsia="Calibri" w:cs="Calibri"/>
          <w:color w:val="000000"/>
        </w:rPr>
        <w:t>……………………………………………..</w:t>
      </w:r>
    </w:p>
    <w:p w:rsidR="0007314F" w:rsidRPr="00020CD9" w:rsidRDefault="0007314F" w:rsidP="0007314F">
      <w:pPr>
        <w:spacing w:after="0" w:line="240" w:lineRule="auto"/>
        <w:ind w:firstLine="708"/>
        <w:jc w:val="right"/>
        <w:outlineLvl w:val="0"/>
        <w:rPr>
          <w:rFonts w:eastAsia="Calibri" w:cs="Calibri"/>
          <w:i/>
          <w:color w:val="000000"/>
        </w:rPr>
      </w:pPr>
      <w:r w:rsidRPr="00E2792A">
        <w:rPr>
          <w:rFonts w:eastAsia="Calibri" w:cs="Calibri"/>
          <w:color w:val="000000"/>
        </w:rPr>
        <w:tab/>
      </w:r>
      <w:r w:rsidRPr="00E2792A">
        <w:rPr>
          <w:rFonts w:eastAsia="Calibri" w:cs="Calibri"/>
          <w:color w:val="000000"/>
        </w:rPr>
        <w:tab/>
      </w:r>
      <w:r w:rsidRPr="00E2792A">
        <w:rPr>
          <w:rFonts w:eastAsia="Calibri" w:cs="Calibri"/>
          <w:color w:val="000000"/>
        </w:rPr>
        <w:tab/>
      </w:r>
      <w:r>
        <w:rPr>
          <w:rFonts w:eastAsia="Calibri" w:cs="Calibri"/>
          <w:color w:val="000000"/>
        </w:rPr>
        <w:tab/>
      </w:r>
      <w:r w:rsidRPr="00020CD9">
        <w:rPr>
          <w:rFonts w:eastAsia="Calibri" w:cs="Calibri"/>
          <w:i/>
          <w:color w:val="000000"/>
        </w:rPr>
        <w:tab/>
      </w:r>
      <w:r>
        <w:rPr>
          <w:rFonts w:eastAsia="Calibri" w:cs="Calibri"/>
          <w:i/>
          <w:color w:val="000000"/>
        </w:rPr>
        <w:t xml:space="preserve">data i </w:t>
      </w:r>
      <w:r w:rsidRPr="00020CD9">
        <w:rPr>
          <w:rFonts w:eastAsia="Calibri" w:cs="Calibri"/>
          <w:i/>
          <w:color w:val="000000"/>
        </w:rPr>
        <w:t>podpis</w:t>
      </w:r>
      <w:r>
        <w:rPr>
          <w:rFonts w:eastAsia="Calibri" w:cs="Calibri"/>
          <w:i/>
          <w:color w:val="000000"/>
        </w:rPr>
        <w:t>/y</w:t>
      </w:r>
      <w:r w:rsidRPr="00020CD9">
        <w:rPr>
          <w:rFonts w:eastAsia="Calibri" w:cs="Calibri"/>
          <w:i/>
          <w:color w:val="000000"/>
        </w:rPr>
        <w:t xml:space="preserve"> Oferenta</w:t>
      </w:r>
    </w:p>
    <w:p w:rsidR="0007314F" w:rsidRPr="00E2792A" w:rsidRDefault="0007314F" w:rsidP="0007314F">
      <w:pPr>
        <w:spacing w:after="0" w:line="240" w:lineRule="auto"/>
        <w:jc w:val="right"/>
        <w:rPr>
          <w:rFonts w:cs="Calibri"/>
          <w:color w:val="000000"/>
          <w:lang w:eastAsia="pl-PL"/>
        </w:rPr>
      </w:pPr>
    </w:p>
    <w:p w:rsidR="0078142B" w:rsidRPr="00EE1371" w:rsidRDefault="0078142B" w:rsidP="00023404">
      <w:pPr>
        <w:rPr>
          <w:rFonts w:asciiTheme="minorHAnsi" w:hAnsiTheme="minorHAnsi"/>
        </w:rPr>
      </w:pPr>
    </w:p>
    <w:sectPr w:rsidR="0078142B" w:rsidRPr="00EE1371" w:rsidSect="001E2226">
      <w:headerReference w:type="default" r:id="rId8"/>
      <w:footerReference w:type="default" r:id="rId9"/>
      <w:pgSz w:w="11906" w:h="16838"/>
      <w:pgMar w:top="1701"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00" w:rsidRDefault="00DB6700" w:rsidP="00967BE0">
      <w:pPr>
        <w:spacing w:after="0" w:line="240" w:lineRule="auto"/>
      </w:pPr>
      <w:r>
        <w:separator/>
      </w:r>
    </w:p>
  </w:endnote>
  <w:endnote w:type="continuationSeparator" w:id="0">
    <w:p w:rsidR="00DB6700" w:rsidRDefault="00DB6700"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2E" w:rsidRDefault="0066596B" w:rsidP="00F7282E">
    <w:pPr>
      <w:pStyle w:val="Stopka"/>
      <w:rPr>
        <w:sz w:val="16"/>
        <w:szCs w:val="16"/>
      </w:rPr>
    </w:pPr>
    <w:r w:rsidRPr="00B40C4E">
      <w:rPr>
        <w:b/>
        <w:noProof/>
        <w:sz w:val="16"/>
        <w:szCs w:val="16"/>
        <w:lang w:eastAsia="pl-PL"/>
      </w:rPr>
      <w:drawing>
        <wp:anchor distT="0" distB="0" distL="114300" distR="114300" simplePos="0" relativeHeight="251663360" behindDoc="1" locked="0" layoutInCell="1" allowOverlap="1">
          <wp:simplePos x="0" y="0"/>
          <wp:positionH relativeFrom="column">
            <wp:posOffset>4805680</wp:posOffset>
          </wp:positionH>
          <wp:positionV relativeFrom="paragraph">
            <wp:posOffset>-6350</wp:posOffset>
          </wp:positionV>
          <wp:extent cx="1094105" cy="693420"/>
          <wp:effectExtent l="0" t="0" r="0" b="0"/>
          <wp:wrapTight wrapText="bothSides">
            <wp:wrapPolygon edited="0">
              <wp:start x="9026" y="0"/>
              <wp:lineTo x="0" y="7714"/>
              <wp:lineTo x="0" y="17209"/>
              <wp:lineTo x="5641" y="20769"/>
              <wp:lineTo x="12787" y="20769"/>
              <wp:lineTo x="14667" y="20769"/>
              <wp:lineTo x="15420" y="18989"/>
              <wp:lineTo x="21061" y="14835"/>
              <wp:lineTo x="21061" y="6527"/>
              <wp:lineTo x="10907" y="0"/>
              <wp:lineTo x="9026"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KU_малий_одноколірний.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105" cy="693420"/>
                  </a:xfrm>
                  <a:prstGeom prst="rect">
                    <a:avLst/>
                  </a:prstGeom>
                </pic:spPr>
              </pic:pic>
            </a:graphicData>
          </a:graphic>
        </wp:anchor>
      </w:drawing>
    </w:r>
    <w:r w:rsidRPr="00B40C4E">
      <w:rPr>
        <w:noProof/>
        <w:sz w:val="16"/>
        <w:szCs w:val="16"/>
        <w:lang w:eastAsia="pl-PL"/>
      </w:rPr>
      <w:drawing>
        <wp:anchor distT="0" distB="0" distL="114300" distR="114300" simplePos="0" relativeHeight="251664384" behindDoc="0" locked="0" layoutInCell="1" allowOverlap="1">
          <wp:simplePos x="0" y="0"/>
          <wp:positionH relativeFrom="column">
            <wp:posOffset>-586105</wp:posOffset>
          </wp:positionH>
          <wp:positionV relativeFrom="paragraph">
            <wp:posOffset>38735</wp:posOffset>
          </wp:positionV>
          <wp:extent cx="1770380" cy="598805"/>
          <wp:effectExtent l="0" t="0" r="127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70380" cy="598805"/>
                  </a:xfrm>
                  <a:prstGeom prst="rect">
                    <a:avLst/>
                  </a:prstGeom>
                  <a:noFill/>
                </pic:spPr>
              </pic:pic>
            </a:graphicData>
          </a:graphic>
        </wp:anchor>
      </w:drawing>
    </w:r>
  </w:p>
  <w:p w:rsidR="0066596B" w:rsidRPr="0066596B" w:rsidRDefault="0066596B" w:rsidP="0066596B">
    <w:pPr>
      <w:pStyle w:val="Stopka"/>
      <w:jc w:val="center"/>
      <w:rPr>
        <w:sz w:val="16"/>
        <w:szCs w:val="16"/>
      </w:rPr>
    </w:pPr>
    <w:r>
      <w:rPr>
        <w:rFonts w:eastAsia="Calibri"/>
        <w:sz w:val="16"/>
        <w:szCs w:val="16"/>
      </w:rPr>
      <w:t>P</w:t>
    </w:r>
    <w:r w:rsidRPr="0011416B">
      <w:rPr>
        <w:rFonts w:eastAsia="Calibri"/>
        <w:sz w:val="16"/>
        <w:szCs w:val="16"/>
      </w:rPr>
      <w:t>rojekt:</w:t>
    </w:r>
    <w:r w:rsidRPr="00EA139D">
      <w:rPr>
        <w:rFonts w:eastAsia="Calibri"/>
        <w:sz w:val="16"/>
        <w:szCs w:val="16"/>
      </w:rPr>
      <w:t xml:space="preserve"> „</w:t>
    </w:r>
    <w:r w:rsidRPr="007E2C94">
      <w:rPr>
        <w:sz w:val="16"/>
        <w:szCs w:val="16"/>
      </w:rPr>
      <w:t xml:space="preserve">Karpacki Festiwal </w:t>
    </w:r>
    <w:proofErr w:type="spellStart"/>
    <w:r w:rsidRPr="007E2C94">
      <w:rPr>
        <w:sz w:val="16"/>
        <w:szCs w:val="16"/>
      </w:rPr>
      <w:t>FolkArt</w:t>
    </w:r>
    <w:proofErr w:type="spellEnd"/>
    <w:r w:rsidRPr="007E2C94">
      <w:rPr>
        <w:sz w:val="16"/>
        <w:szCs w:val="16"/>
      </w:rPr>
      <w:t xml:space="preserve"> – wspólne dziedzictwo kulturowe Karpat</w:t>
    </w:r>
    <w:r w:rsidRPr="007E2C94">
      <w:rPr>
        <w:rFonts w:eastAsia="Calibri"/>
        <w:sz w:val="16"/>
        <w:szCs w:val="16"/>
      </w:rPr>
      <w:t>”</w:t>
    </w:r>
  </w:p>
  <w:p w:rsidR="0066596B" w:rsidRDefault="0066596B" w:rsidP="0066596B">
    <w:pPr>
      <w:pStyle w:val="Stopka"/>
      <w:jc w:val="center"/>
      <w:rPr>
        <w:rFonts w:eastAsia="Calibri"/>
        <w:sz w:val="16"/>
        <w:szCs w:val="16"/>
      </w:rPr>
    </w:pPr>
    <w:r w:rsidRPr="0011416B">
      <w:rPr>
        <w:rFonts w:eastAsia="Calibri"/>
        <w:sz w:val="16"/>
        <w:szCs w:val="16"/>
      </w:rPr>
      <w:t>finansowany ze środków Programu Współpracy Transgranicznej</w:t>
    </w:r>
  </w:p>
  <w:p w:rsidR="00CF178F" w:rsidRDefault="0066596B" w:rsidP="0066596B">
    <w:pPr>
      <w:pStyle w:val="Stopka"/>
      <w:jc w:val="center"/>
    </w:pPr>
    <w:r w:rsidRPr="0011416B">
      <w:rPr>
        <w:rFonts w:eastAsia="Calibri"/>
        <w:sz w:val="16"/>
        <w:szCs w:val="16"/>
      </w:rPr>
      <w:t>Polska-Białoruś-Ukraina 2014-2020</w:t>
    </w:r>
  </w:p>
  <w:p w:rsidR="0066596B" w:rsidRDefault="00665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00" w:rsidRDefault="00DB6700" w:rsidP="00967BE0">
      <w:pPr>
        <w:spacing w:after="0" w:line="240" w:lineRule="auto"/>
      </w:pPr>
      <w:r>
        <w:separator/>
      </w:r>
    </w:p>
  </w:footnote>
  <w:footnote w:type="continuationSeparator" w:id="0">
    <w:p w:rsidR="00DB6700" w:rsidRDefault="00DB6700"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E0" w:rsidRDefault="001E2226" w:rsidP="001E2226">
    <w:pPr>
      <w:pStyle w:val="Nagwek"/>
      <w:jc w:val="right"/>
    </w:pPr>
    <w:r>
      <w:rPr>
        <w:noProof/>
        <w:lang w:eastAsia="pl-PL"/>
      </w:rPr>
      <w:drawing>
        <wp:anchor distT="0" distB="0" distL="114300" distR="114300" simplePos="0" relativeHeight="251665408" behindDoc="0" locked="0" layoutInCell="1" allowOverlap="1">
          <wp:simplePos x="0" y="0"/>
          <wp:positionH relativeFrom="column">
            <wp:posOffset>3263265</wp:posOffset>
          </wp:positionH>
          <wp:positionV relativeFrom="paragraph">
            <wp:posOffset>-173355</wp:posOffset>
          </wp:positionV>
          <wp:extent cx="2499360" cy="658495"/>
          <wp:effectExtent l="0" t="0" r="0" b="825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658495"/>
                  </a:xfrm>
                  <a:prstGeom prst="rect">
                    <a:avLst/>
                  </a:prstGeom>
                  <a:noFill/>
                </pic:spPr>
              </pic:pic>
            </a:graphicData>
          </a:graphic>
        </wp:anchor>
      </w:drawing>
    </w:r>
  </w:p>
  <w:p w:rsidR="001E2226" w:rsidRDefault="001E2226" w:rsidP="001E2226">
    <w:pPr>
      <w:pStyle w:val="Nagwek"/>
      <w:jc w:val="right"/>
    </w:pPr>
  </w:p>
  <w:p w:rsidR="001E2226" w:rsidRDefault="001E2226" w:rsidP="001E2226">
    <w:pPr>
      <w:pStyle w:val="Nagwek"/>
      <w:jc w:val="right"/>
    </w:pPr>
    <w:r>
      <w:rPr>
        <w:noProof/>
        <w:lang w:eastAsia="pl-PL"/>
      </w:rPr>
      <w:drawing>
        <wp:inline distT="0" distB="0" distL="0" distR="0">
          <wp:extent cx="5998845" cy="24130"/>
          <wp:effectExtent l="0" t="0" r="190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8845" cy="241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AEB"/>
    <w:multiLevelType w:val="hybridMultilevel"/>
    <w:tmpl w:val="7A00EB00"/>
    <w:lvl w:ilvl="0" w:tplc="AAA2BAFC">
      <w:start w:val="1"/>
      <w:numFmt w:val="decimal"/>
      <w:lvlText w:val="%1."/>
      <w:lvlJc w:val="left"/>
      <w:pPr>
        <w:ind w:left="360" w:hanging="360"/>
      </w:pPr>
      <w:rPr>
        <w:rFonts w:asciiTheme="minorHAnsi" w:eastAsiaTheme="minorEastAsia"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B973BB"/>
    <w:rsid w:val="00016D36"/>
    <w:rsid w:val="00023404"/>
    <w:rsid w:val="000428DB"/>
    <w:rsid w:val="0007314F"/>
    <w:rsid w:val="0008727E"/>
    <w:rsid w:val="000B2F7F"/>
    <w:rsid w:val="00183978"/>
    <w:rsid w:val="001A1234"/>
    <w:rsid w:val="001D71D3"/>
    <w:rsid w:val="001E2226"/>
    <w:rsid w:val="002B59C0"/>
    <w:rsid w:val="002C21F5"/>
    <w:rsid w:val="00303190"/>
    <w:rsid w:val="00373DD6"/>
    <w:rsid w:val="00380659"/>
    <w:rsid w:val="00382040"/>
    <w:rsid w:val="00432DA3"/>
    <w:rsid w:val="00470FA0"/>
    <w:rsid w:val="004D2203"/>
    <w:rsid w:val="004D59AB"/>
    <w:rsid w:val="004E6F01"/>
    <w:rsid w:val="004F0D18"/>
    <w:rsid w:val="00544C09"/>
    <w:rsid w:val="00551340"/>
    <w:rsid w:val="00560688"/>
    <w:rsid w:val="0065207A"/>
    <w:rsid w:val="0066596B"/>
    <w:rsid w:val="006A18F5"/>
    <w:rsid w:val="007573EF"/>
    <w:rsid w:val="0076080A"/>
    <w:rsid w:val="0078142B"/>
    <w:rsid w:val="007D4863"/>
    <w:rsid w:val="0083134C"/>
    <w:rsid w:val="00846F7C"/>
    <w:rsid w:val="008C5E57"/>
    <w:rsid w:val="008F7785"/>
    <w:rsid w:val="0092360F"/>
    <w:rsid w:val="00967BE0"/>
    <w:rsid w:val="009831E6"/>
    <w:rsid w:val="009A5CAC"/>
    <w:rsid w:val="009C1334"/>
    <w:rsid w:val="00A1189E"/>
    <w:rsid w:val="00A16553"/>
    <w:rsid w:val="00A747AB"/>
    <w:rsid w:val="00AF3577"/>
    <w:rsid w:val="00AF79FE"/>
    <w:rsid w:val="00B40C4E"/>
    <w:rsid w:val="00B470ED"/>
    <w:rsid w:val="00B973BB"/>
    <w:rsid w:val="00BD2FE5"/>
    <w:rsid w:val="00CF178F"/>
    <w:rsid w:val="00D762AB"/>
    <w:rsid w:val="00DB6700"/>
    <w:rsid w:val="00DB767F"/>
    <w:rsid w:val="00E950E1"/>
    <w:rsid w:val="00ED3938"/>
    <w:rsid w:val="00EE1371"/>
    <w:rsid w:val="00F04B31"/>
    <w:rsid w:val="00F23E4D"/>
    <w:rsid w:val="00F3703C"/>
    <w:rsid w:val="00F7282E"/>
    <w:rsid w:val="00F763DC"/>
    <w:rsid w:val="00F94EEC"/>
    <w:rsid w:val="00FA200C"/>
    <w:rsid w:val="00FE56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paragraph" w:styleId="Akapitzlist">
    <w:name w:val="List Paragraph"/>
    <w:basedOn w:val="Normalny"/>
    <w:link w:val="AkapitzlistZnak"/>
    <w:uiPriority w:val="34"/>
    <w:qFormat/>
    <w:rsid w:val="0078142B"/>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78142B"/>
    <w:rPr>
      <w:rFonts w:ascii="Arial" w:hAnsi="Arial"/>
      <w:sz w:val="24"/>
    </w:rPr>
  </w:style>
  <w:style w:type="table" w:styleId="Tabela-Siatka">
    <w:name w:val="Table Grid"/>
    <w:basedOn w:val="Standardowy"/>
    <w:uiPriority w:val="59"/>
    <w:rsid w:val="009C133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9C1334"/>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rsid w:val="009C1334"/>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9C13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paragraph" w:styleId="Akapitzlist">
    <w:name w:val="List Paragraph"/>
    <w:basedOn w:val="Normalny"/>
    <w:link w:val="AkapitzlistZnak"/>
    <w:uiPriority w:val="34"/>
    <w:qFormat/>
    <w:rsid w:val="0078142B"/>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78142B"/>
    <w:rPr>
      <w:rFonts w:ascii="Arial" w:hAnsi="Arial"/>
      <w:sz w:val="24"/>
    </w:rPr>
  </w:style>
  <w:style w:type="table" w:styleId="Tabela-Siatka">
    <w:name w:val="Table Grid"/>
    <w:basedOn w:val="Standardowy"/>
    <w:uiPriority w:val="59"/>
    <w:rsid w:val="009C133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9C1334"/>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rsid w:val="009C1334"/>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9C13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382</Words>
  <Characters>2297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PROT</cp:lastModifiedBy>
  <cp:revision>52</cp:revision>
  <dcterms:created xsi:type="dcterms:W3CDTF">2020-02-05T09:50:00Z</dcterms:created>
  <dcterms:modified xsi:type="dcterms:W3CDTF">2023-04-11T07:00:00Z</dcterms:modified>
</cp:coreProperties>
</file>