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1" w:rsidRDefault="00A419F1" w:rsidP="00A05D04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3</w:t>
      </w:r>
    </w:p>
    <w:p w:rsidR="00DD4E3A" w:rsidRDefault="00DD4E3A" w:rsidP="00A05D04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A05D04" w:rsidRDefault="00A05D04" w:rsidP="00A05D04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</w:p>
    <w:p w:rsidR="00DD4E3A" w:rsidRDefault="00B6130E" w:rsidP="00B6130E">
      <w:pPr>
        <w:spacing w:after="2" w:line="274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inwentaryzację szlaków pieszych w terenie na obszarze Bieszczadów, Beskidu Niskiego i Roztocza</w:t>
      </w:r>
      <w:r w:rsidR="00F122BD">
        <w:rPr>
          <w:rFonts w:eastAsia="Calibri" w:cs="Calibri"/>
          <w:b/>
        </w:rPr>
        <w:t xml:space="preserve"> oraz opracowanie dokumentu podsumowującego wraz z wytycznymi i zaleceniami przy powstawaniu nowych szlaków</w:t>
      </w:r>
      <w:r>
        <w:rPr>
          <w:rFonts w:eastAsia="Calibri" w:cs="Calibri"/>
          <w:b/>
        </w:rPr>
        <w:br/>
        <w:t>z dnia 2</w:t>
      </w:r>
      <w:r w:rsidR="00665563">
        <w:rPr>
          <w:rFonts w:eastAsia="Calibri" w:cs="Calibri"/>
          <w:b/>
        </w:rPr>
        <w:t>5</w:t>
      </w:r>
      <w:bookmarkStart w:id="0" w:name="_GoBack"/>
      <w:bookmarkEnd w:id="0"/>
      <w:r>
        <w:rPr>
          <w:rFonts w:eastAsia="Calibri" w:cs="Calibri"/>
          <w:b/>
        </w:rPr>
        <w:t>.05.2023</w:t>
      </w:r>
      <w:r w:rsidR="00DD4E3A">
        <w:rPr>
          <w:rFonts w:eastAsia="Calibri" w:cs="Calibri"/>
          <w:b/>
        </w:rPr>
        <w:t xml:space="preserve"> </w:t>
      </w:r>
      <w:r w:rsidR="00DD4E3A" w:rsidRPr="00C04EF1">
        <w:rPr>
          <w:rFonts w:eastAsia="Calibri" w:cs="Calibri"/>
          <w:b/>
        </w:rPr>
        <w:t>r.</w:t>
      </w:r>
    </w:p>
    <w:p w:rsidR="00A05D04" w:rsidRPr="00E2792A" w:rsidRDefault="00A05D04" w:rsidP="00A05D04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(Miejscowość i data)</w:t>
      </w:r>
    </w:p>
    <w:p w:rsidR="00A419F1" w:rsidRPr="00E2792A" w:rsidRDefault="00A419F1" w:rsidP="00A419F1">
      <w:pPr>
        <w:spacing w:after="0" w:line="240" w:lineRule="auto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  <w:r>
        <w:rPr>
          <w:rFonts w:cs="Calibri"/>
          <w:color w:val="000000"/>
          <w:lang w:eastAsia="pl-PL"/>
        </w:rPr>
        <w:t>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  <w:r>
        <w:rPr>
          <w:rFonts w:cs="Calibri"/>
          <w:color w:val="000000"/>
          <w:lang w:eastAsia="pl-PL"/>
        </w:rPr>
        <w:t>........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  <w:r>
        <w:rPr>
          <w:rFonts w:cs="Calibri"/>
          <w:color w:val="000000"/>
          <w:lang w:eastAsia="pl-PL"/>
        </w:rPr>
        <w:t>…..</w:t>
      </w:r>
    </w:p>
    <w:p w:rsidR="00A419F1" w:rsidRPr="00E2792A" w:rsidRDefault="00A419F1" w:rsidP="00A419F1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A419F1" w:rsidRPr="00E2792A" w:rsidRDefault="00A419F1" w:rsidP="00A419F1">
      <w:pPr>
        <w:spacing w:after="0" w:line="240" w:lineRule="auto"/>
        <w:ind w:firstLine="708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>
        <w:rPr>
          <w:rFonts w:eastAsia="Calibri" w:cs="Calibri"/>
          <w:color w:val="000000"/>
          <w:lang w:val="x-none"/>
        </w:rPr>
        <w:t xml:space="preserve">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>Podpis O</w:t>
      </w:r>
      <w:r w:rsidRPr="00E2792A">
        <w:rPr>
          <w:rFonts w:eastAsia="Calibri" w:cs="Calibri"/>
          <w:color w:val="000000"/>
          <w:lang w:val="x-none"/>
        </w:rPr>
        <w:t>ferenta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C04263" w:rsidRPr="00A419F1" w:rsidRDefault="00C04263" w:rsidP="00A419F1"/>
    <w:sectPr w:rsidR="00C04263" w:rsidRPr="00A419F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44C10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65563"/>
    <w:rsid w:val="00674760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05D04"/>
    <w:rsid w:val="00A1189E"/>
    <w:rsid w:val="00A419F1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6130E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4E3A"/>
    <w:rsid w:val="00E64B4F"/>
    <w:rsid w:val="00E950E1"/>
    <w:rsid w:val="00EB2B66"/>
    <w:rsid w:val="00EC7E1F"/>
    <w:rsid w:val="00ED3938"/>
    <w:rsid w:val="00EE33A6"/>
    <w:rsid w:val="00F01A31"/>
    <w:rsid w:val="00F122BD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Iza Dziubek</cp:lastModifiedBy>
  <cp:revision>6</cp:revision>
  <cp:lastPrinted>2023-05-24T12:53:00Z</cp:lastPrinted>
  <dcterms:created xsi:type="dcterms:W3CDTF">2023-05-18T09:19:00Z</dcterms:created>
  <dcterms:modified xsi:type="dcterms:W3CDTF">2023-05-24T12:54:00Z</dcterms:modified>
</cp:coreProperties>
</file>